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Ind w:w="628" w:type="dxa"/>
        <w:tblLook w:val="04A0"/>
      </w:tblPr>
      <w:tblGrid>
        <w:gridCol w:w="1728"/>
        <w:gridCol w:w="3060"/>
        <w:gridCol w:w="4788"/>
      </w:tblGrid>
      <w:tr w:rsidR="001C6B5B" w:rsidTr="00D47ACF">
        <w:tc>
          <w:tcPr>
            <w:tcW w:w="9576" w:type="dxa"/>
            <w:gridSpan w:val="3"/>
            <w:tcBorders>
              <w:top w:val="nil"/>
              <w:left w:val="nil"/>
              <w:bottom w:val="nil"/>
              <w:right w:val="nil"/>
            </w:tcBorders>
          </w:tcPr>
          <w:p w:rsidR="001C6B5B" w:rsidRPr="006E63B9" w:rsidRDefault="001C6B5B" w:rsidP="006E63B9">
            <w:pPr>
              <w:pStyle w:val="Title"/>
              <w:rPr>
                <w:color w:val="F79646" w:themeColor="accent6"/>
              </w:rPr>
            </w:pPr>
            <w:r w:rsidRPr="006E63B9">
              <w:rPr>
                <w:color w:val="F79646" w:themeColor="accent6"/>
              </w:rPr>
              <w:t>Rwandan Genocide Lesson Plan</w:t>
            </w:r>
          </w:p>
        </w:tc>
      </w:tr>
      <w:tr w:rsidR="001C6B5B" w:rsidTr="00D47ACF">
        <w:tc>
          <w:tcPr>
            <w:tcW w:w="4788" w:type="dxa"/>
            <w:gridSpan w:val="2"/>
            <w:tcBorders>
              <w:top w:val="nil"/>
              <w:left w:val="nil"/>
              <w:bottom w:val="nil"/>
              <w:right w:val="nil"/>
            </w:tcBorders>
          </w:tcPr>
          <w:p w:rsidR="001C6B5B" w:rsidRDefault="001C6B5B" w:rsidP="001C6B5B">
            <w:r>
              <w:t>Subject/Grade:</w:t>
            </w:r>
            <w:r>
              <w:tab/>
              <w:t>Grade 10 Canadian History</w:t>
            </w:r>
          </w:p>
        </w:tc>
        <w:tc>
          <w:tcPr>
            <w:tcW w:w="4788" w:type="dxa"/>
            <w:tcBorders>
              <w:top w:val="nil"/>
              <w:left w:val="nil"/>
              <w:bottom w:val="nil"/>
              <w:right w:val="nil"/>
            </w:tcBorders>
          </w:tcPr>
          <w:p w:rsidR="001C6B5B" w:rsidRDefault="001C6B5B">
            <w:r>
              <w:t>Suggested Time: 75 Minutes</w:t>
            </w:r>
          </w:p>
        </w:tc>
      </w:tr>
      <w:tr w:rsidR="001C6B5B" w:rsidTr="00D47ACF">
        <w:tc>
          <w:tcPr>
            <w:tcW w:w="4788" w:type="dxa"/>
            <w:gridSpan w:val="2"/>
            <w:tcBorders>
              <w:top w:val="nil"/>
              <w:left w:val="nil"/>
              <w:bottom w:val="nil"/>
              <w:right w:val="nil"/>
            </w:tcBorders>
          </w:tcPr>
          <w:p w:rsidR="001C6B5B" w:rsidRDefault="001C6B5B" w:rsidP="001C6B5B">
            <w:r>
              <w:t>Course Code: CH2D1</w:t>
            </w:r>
          </w:p>
        </w:tc>
        <w:tc>
          <w:tcPr>
            <w:tcW w:w="4788" w:type="dxa"/>
            <w:tcBorders>
              <w:top w:val="nil"/>
              <w:left w:val="nil"/>
              <w:bottom w:val="nil"/>
              <w:right w:val="nil"/>
            </w:tcBorders>
          </w:tcPr>
          <w:p w:rsidR="001C6B5B" w:rsidRDefault="001C6B5B"/>
        </w:tc>
      </w:tr>
      <w:tr w:rsidR="00612D5E" w:rsidTr="00D47ACF">
        <w:tc>
          <w:tcPr>
            <w:tcW w:w="9576" w:type="dxa"/>
            <w:gridSpan w:val="3"/>
            <w:tcBorders>
              <w:top w:val="nil"/>
              <w:left w:val="nil"/>
              <w:bottom w:val="nil"/>
              <w:right w:val="nil"/>
            </w:tcBorders>
            <w:shd w:val="clear" w:color="auto" w:fill="F79646" w:themeFill="accent6"/>
          </w:tcPr>
          <w:p w:rsidR="00612D5E" w:rsidRDefault="00612D5E">
            <w:r>
              <w:t>Lesson Title:</w:t>
            </w:r>
            <w:r w:rsidR="001E44E0">
              <w:t xml:space="preserve"> Segregation and Colonization</w:t>
            </w:r>
          </w:p>
        </w:tc>
      </w:tr>
      <w:tr w:rsidR="00612D5E" w:rsidTr="00D47ACF">
        <w:tc>
          <w:tcPr>
            <w:tcW w:w="9576" w:type="dxa"/>
            <w:gridSpan w:val="3"/>
            <w:tcBorders>
              <w:top w:val="nil"/>
              <w:left w:val="nil"/>
              <w:bottom w:val="nil"/>
              <w:right w:val="nil"/>
            </w:tcBorders>
          </w:tcPr>
          <w:p w:rsidR="00612D5E" w:rsidRDefault="006E63B9">
            <w:r>
              <w:t>Lesson Description</w:t>
            </w:r>
          </w:p>
          <w:p w:rsidR="00612D5E" w:rsidRDefault="00304ABE" w:rsidP="00612D5E">
            <w:pPr>
              <w:pStyle w:val="ListParagraph"/>
              <w:numPr>
                <w:ilvl w:val="0"/>
                <w:numId w:val="12"/>
              </w:numPr>
            </w:pPr>
            <w:r>
              <w:t>This activity allows students to begin to understand different perspectives and learn how to compare them. This skill is needed to complete the final culminating activity. It also develops critical thinking skills, collaborative skills and communication skills by participating in the activity’s challenges.</w:t>
            </w:r>
          </w:p>
        </w:tc>
      </w:tr>
      <w:tr w:rsidR="001C6B5B" w:rsidTr="00D47ACF">
        <w:trPr>
          <w:trHeight w:val="224"/>
        </w:trPr>
        <w:tc>
          <w:tcPr>
            <w:tcW w:w="9576" w:type="dxa"/>
            <w:gridSpan w:val="3"/>
            <w:tcBorders>
              <w:top w:val="nil"/>
              <w:left w:val="nil"/>
              <w:bottom w:val="nil"/>
              <w:right w:val="nil"/>
            </w:tcBorders>
            <w:shd w:val="clear" w:color="auto" w:fill="F79646" w:themeFill="accent6"/>
          </w:tcPr>
          <w:p w:rsidR="001C6B5B" w:rsidRDefault="001C6B5B" w:rsidP="00571EFF">
            <w:r>
              <w:t>Planning Information:</w:t>
            </w:r>
          </w:p>
        </w:tc>
      </w:tr>
      <w:tr w:rsidR="0079531F" w:rsidTr="00D47ACF">
        <w:trPr>
          <w:trHeight w:val="224"/>
        </w:trPr>
        <w:tc>
          <w:tcPr>
            <w:tcW w:w="9576" w:type="dxa"/>
            <w:gridSpan w:val="3"/>
            <w:tcBorders>
              <w:top w:val="nil"/>
              <w:left w:val="nil"/>
              <w:bottom w:val="nil"/>
              <w:right w:val="nil"/>
            </w:tcBorders>
          </w:tcPr>
          <w:p w:rsidR="0079531F" w:rsidRDefault="005A7902" w:rsidP="0079531F">
            <w:pPr>
              <w:pStyle w:val="ListParagraph"/>
              <w:numPr>
                <w:ilvl w:val="0"/>
                <w:numId w:val="9"/>
              </w:numPr>
            </w:pPr>
            <w:r>
              <w:t>The activity and video will take the entire class. You will need a projector and computer to play the video clip, chart paper</w:t>
            </w:r>
            <w:proofErr w:type="gramStart"/>
            <w:r>
              <w:t>,  markers</w:t>
            </w:r>
            <w:proofErr w:type="gramEnd"/>
            <w:r>
              <w:t xml:space="preserve"> and photocopies of Appendix A activity cards.</w:t>
            </w:r>
          </w:p>
        </w:tc>
      </w:tr>
      <w:tr w:rsidR="00510153" w:rsidTr="00D47ACF">
        <w:trPr>
          <w:trHeight w:val="224"/>
        </w:trPr>
        <w:tc>
          <w:tcPr>
            <w:tcW w:w="9576" w:type="dxa"/>
            <w:gridSpan w:val="3"/>
            <w:tcBorders>
              <w:top w:val="nil"/>
              <w:left w:val="nil"/>
              <w:bottom w:val="nil"/>
              <w:right w:val="nil"/>
            </w:tcBorders>
            <w:shd w:val="clear" w:color="auto" w:fill="F79646" w:themeFill="accent6"/>
          </w:tcPr>
          <w:p w:rsidR="00510153" w:rsidRDefault="00510153" w:rsidP="00571EFF">
            <w:r>
              <w:t>Planning Considerations</w:t>
            </w:r>
          </w:p>
        </w:tc>
      </w:tr>
      <w:tr w:rsidR="00BF312E" w:rsidTr="00D47ACF">
        <w:trPr>
          <w:trHeight w:val="224"/>
        </w:trPr>
        <w:tc>
          <w:tcPr>
            <w:tcW w:w="4788" w:type="dxa"/>
            <w:gridSpan w:val="2"/>
            <w:tcBorders>
              <w:top w:val="nil"/>
              <w:left w:val="nil"/>
              <w:bottom w:val="nil"/>
              <w:right w:val="nil"/>
            </w:tcBorders>
          </w:tcPr>
          <w:p w:rsidR="00BF312E" w:rsidRDefault="00BF312E" w:rsidP="00BF312E">
            <w:pPr>
              <w:tabs>
                <w:tab w:val="left" w:pos="2411"/>
              </w:tabs>
            </w:pPr>
            <w:r>
              <w:t>Accommodations/Special Needs:</w:t>
            </w:r>
          </w:p>
        </w:tc>
        <w:tc>
          <w:tcPr>
            <w:tcW w:w="4788" w:type="dxa"/>
            <w:tcBorders>
              <w:top w:val="nil"/>
              <w:left w:val="nil"/>
              <w:bottom w:val="nil"/>
              <w:right w:val="nil"/>
            </w:tcBorders>
          </w:tcPr>
          <w:p w:rsidR="00BF312E" w:rsidRDefault="00BF312E" w:rsidP="00BF312E">
            <w:pPr>
              <w:tabs>
                <w:tab w:val="left" w:pos="2411"/>
              </w:tabs>
            </w:pPr>
            <w:r>
              <w:t>Lesson Assessment:</w:t>
            </w:r>
          </w:p>
        </w:tc>
      </w:tr>
      <w:tr w:rsidR="00BF312E" w:rsidTr="00D47ACF">
        <w:trPr>
          <w:trHeight w:val="224"/>
        </w:trPr>
        <w:tc>
          <w:tcPr>
            <w:tcW w:w="4788" w:type="dxa"/>
            <w:gridSpan w:val="2"/>
            <w:tcBorders>
              <w:top w:val="nil"/>
              <w:left w:val="nil"/>
              <w:bottom w:val="nil"/>
              <w:right w:val="nil"/>
            </w:tcBorders>
          </w:tcPr>
          <w:p w:rsidR="00BF312E" w:rsidRDefault="005A7902" w:rsidP="00BF312E">
            <w:pPr>
              <w:pStyle w:val="ListParagraph"/>
              <w:numPr>
                <w:ilvl w:val="0"/>
                <w:numId w:val="8"/>
              </w:numPr>
              <w:tabs>
                <w:tab w:val="left" w:pos="2411"/>
              </w:tabs>
            </w:pPr>
            <w:r>
              <w:t>Students with IEPs will need careful observation to make sure they are participating equally in groups.</w:t>
            </w:r>
          </w:p>
        </w:tc>
        <w:tc>
          <w:tcPr>
            <w:tcW w:w="4788" w:type="dxa"/>
            <w:tcBorders>
              <w:top w:val="nil"/>
              <w:left w:val="nil"/>
              <w:bottom w:val="nil"/>
              <w:right w:val="nil"/>
            </w:tcBorders>
          </w:tcPr>
          <w:p w:rsidR="00D47ACF" w:rsidRDefault="00612D5E" w:rsidP="00BF312E">
            <w:pPr>
              <w:tabs>
                <w:tab w:val="left" w:pos="2411"/>
              </w:tabs>
            </w:pPr>
            <w:r>
              <w:t>-Culminating Activity</w:t>
            </w:r>
          </w:p>
          <w:p w:rsidR="00BF312E" w:rsidRPr="00D47ACF" w:rsidRDefault="00BF312E" w:rsidP="00D47ACF">
            <w:pPr>
              <w:jc w:val="center"/>
            </w:pPr>
          </w:p>
        </w:tc>
      </w:tr>
      <w:tr w:rsidR="00571EFF" w:rsidTr="00D47ACF">
        <w:trPr>
          <w:trHeight w:val="233"/>
        </w:trPr>
        <w:tc>
          <w:tcPr>
            <w:tcW w:w="9576" w:type="dxa"/>
            <w:gridSpan w:val="3"/>
            <w:tcBorders>
              <w:top w:val="nil"/>
              <w:left w:val="nil"/>
              <w:bottom w:val="nil"/>
              <w:right w:val="nil"/>
            </w:tcBorders>
            <w:shd w:val="clear" w:color="auto" w:fill="F79646" w:themeFill="accent6"/>
          </w:tcPr>
          <w:p w:rsidR="00571EFF" w:rsidRDefault="00571EFF" w:rsidP="006E63B9">
            <w:r>
              <w:t>Learning Goals:</w:t>
            </w:r>
            <w:r w:rsidR="000D1B1B">
              <w:t xml:space="preserve">  </w:t>
            </w:r>
          </w:p>
        </w:tc>
      </w:tr>
      <w:tr w:rsidR="006E63B9" w:rsidTr="00D47ACF">
        <w:trPr>
          <w:trHeight w:val="896"/>
        </w:trPr>
        <w:tc>
          <w:tcPr>
            <w:tcW w:w="9576" w:type="dxa"/>
            <w:gridSpan w:val="3"/>
            <w:tcBorders>
              <w:top w:val="nil"/>
              <w:left w:val="nil"/>
              <w:bottom w:val="nil"/>
              <w:right w:val="nil"/>
            </w:tcBorders>
            <w:shd w:val="clear" w:color="auto" w:fill="auto"/>
          </w:tcPr>
          <w:p w:rsidR="006E63B9" w:rsidRDefault="006E63B9" w:rsidP="006E63B9">
            <w:r>
              <w:t>The following goals are needed to complete the unit culminating activity.</w:t>
            </w:r>
          </w:p>
          <w:p w:rsidR="006E63B9" w:rsidRDefault="006E63B9" w:rsidP="006E63B9">
            <w:pPr>
              <w:pStyle w:val="ListParagraph"/>
              <w:numPr>
                <w:ilvl w:val="0"/>
                <w:numId w:val="3"/>
              </w:numPr>
            </w:pPr>
            <w:r>
              <w:t xml:space="preserve">Students will learn the impact of colonization of African countries, connecting to Canada’s role in Human Rights later in the unit. </w:t>
            </w:r>
          </w:p>
          <w:p w:rsidR="006E63B9" w:rsidRDefault="006E63B9" w:rsidP="006E63B9">
            <w:pPr>
              <w:pStyle w:val="ListParagraph"/>
              <w:numPr>
                <w:ilvl w:val="0"/>
                <w:numId w:val="3"/>
              </w:numPr>
            </w:pPr>
            <w:r>
              <w:t>They will develop analysis skills to identify the concept of segregation.</w:t>
            </w:r>
          </w:p>
          <w:p w:rsidR="006E63B9" w:rsidRDefault="006E63B9" w:rsidP="006E63B9">
            <w:pPr>
              <w:pStyle w:val="ListParagraph"/>
              <w:numPr>
                <w:ilvl w:val="0"/>
                <w:numId w:val="3"/>
              </w:numPr>
            </w:pPr>
            <w:r>
              <w:t>Students will be introduced to historical perspectives and communicate comparisons.</w:t>
            </w:r>
          </w:p>
        </w:tc>
      </w:tr>
      <w:tr w:rsidR="001C6B5B" w:rsidTr="00D47ACF">
        <w:trPr>
          <w:trHeight w:val="168"/>
        </w:trPr>
        <w:tc>
          <w:tcPr>
            <w:tcW w:w="9576" w:type="dxa"/>
            <w:gridSpan w:val="3"/>
            <w:tcBorders>
              <w:top w:val="nil"/>
              <w:left w:val="nil"/>
              <w:bottom w:val="nil"/>
              <w:right w:val="nil"/>
            </w:tcBorders>
          </w:tcPr>
          <w:p w:rsidR="001C6B5B" w:rsidRDefault="003A58C5" w:rsidP="00D47ACF">
            <w:r>
              <w:t>Strands:</w:t>
            </w:r>
          </w:p>
        </w:tc>
      </w:tr>
      <w:tr w:rsidR="00D47ACF" w:rsidTr="00D47ACF">
        <w:trPr>
          <w:trHeight w:val="167"/>
        </w:trPr>
        <w:tc>
          <w:tcPr>
            <w:tcW w:w="9576" w:type="dxa"/>
            <w:gridSpan w:val="3"/>
            <w:tcBorders>
              <w:top w:val="nil"/>
              <w:left w:val="nil"/>
              <w:bottom w:val="nil"/>
              <w:right w:val="nil"/>
            </w:tcBorders>
          </w:tcPr>
          <w:p w:rsidR="00D47ACF" w:rsidRDefault="00D47ACF" w:rsidP="00D47ACF">
            <w:pPr>
              <w:pStyle w:val="ListParagraph"/>
              <w:numPr>
                <w:ilvl w:val="0"/>
                <w:numId w:val="8"/>
              </w:numPr>
            </w:pPr>
            <w:r w:rsidRPr="003A58C5">
              <w:t>Methods of Historical Inquiry</w:t>
            </w:r>
            <w:r>
              <w:t xml:space="preserve"> and Communication, Change and Continuity</w:t>
            </w:r>
          </w:p>
        </w:tc>
      </w:tr>
      <w:tr w:rsidR="002A6FB1" w:rsidTr="00D47ACF">
        <w:trPr>
          <w:trHeight w:val="301"/>
        </w:trPr>
        <w:tc>
          <w:tcPr>
            <w:tcW w:w="9576" w:type="dxa"/>
            <w:gridSpan w:val="3"/>
            <w:tcBorders>
              <w:top w:val="nil"/>
              <w:left w:val="nil"/>
              <w:bottom w:val="nil"/>
              <w:right w:val="nil"/>
            </w:tcBorders>
            <w:shd w:val="clear" w:color="auto" w:fill="F79646" w:themeFill="accent6"/>
          </w:tcPr>
          <w:p w:rsidR="002A6FB1" w:rsidRDefault="00D47ACF">
            <w:r>
              <w:t>Overall Expectations:</w:t>
            </w:r>
          </w:p>
        </w:tc>
      </w:tr>
      <w:tr w:rsidR="00571EFF" w:rsidTr="00D47ACF">
        <w:tc>
          <w:tcPr>
            <w:tcW w:w="9576" w:type="dxa"/>
            <w:gridSpan w:val="3"/>
            <w:tcBorders>
              <w:top w:val="nil"/>
              <w:left w:val="nil"/>
              <w:bottom w:val="nil"/>
              <w:right w:val="nil"/>
            </w:tcBorders>
          </w:tcPr>
          <w:p w:rsidR="00571EFF" w:rsidRDefault="003A58C5" w:rsidP="003A58C5">
            <w:pPr>
              <w:pStyle w:val="ListParagraph"/>
              <w:numPr>
                <w:ilvl w:val="0"/>
                <w:numId w:val="5"/>
              </w:numPr>
            </w:pPr>
            <w:r>
              <w:t>MHV.04D - communicate effectively the results of research in presentations, and demonstrate an ability to apply insights from history to other situation.</w:t>
            </w:r>
            <w:r w:rsidR="009A000F">
              <w:t xml:space="preserve"> (Comprehension and Application)</w:t>
            </w:r>
          </w:p>
        </w:tc>
      </w:tr>
      <w:tr w:rsidR="00571EFF" w:rsidTr="00D47ACF">
        <w:tc>
          <w:tcPr>
            <w:tcW w:w="9576" w:type="dxa"/>
            <w:gridSpan w:val="3"/>
            <w:tcBorders>
              <w:top w:val="nil"/>
              <w:left w:val="nil"/>
              <w:bottom w:val="nil"/>
              <w:right w:val="nil"/>
            </w:tcBorders>
            <w:shd w:val="clear" w:color="auto" w:fill="F79646" w:themeFill="accent6"/>
          </w:tcPr>
          <w:p w:rsidR="00571EFF" w:rsidRDefault="00571EFF" w:rsidP="00571EFF">
            <w:r>
              <w:t>Specific Expectations:</w:t>
            </w:r>
          </w:p>
        </w:tc>
      </w:tr>
      <w:tr w:rsidR="00571EFF" w:rsidTr="00D47ACF">
        <w:tc>
          <w:tcPr>
            <w:tcW w:w="9576" w:type="dxa"/>
            <w:gridSpan w:val="3"/>
            <w:tcBorders>
              <w:top w:val="nil"/>
              <w:left w:val="nil"/>
              <w:bottom w:val="nil"/>
              <w:right w:val="nil"/>
            </w:tcBorders>
          </w:tcPr>
          <w:p w:rsidR="003837CC" w:rsidRDefault="00B960F2" w:rsidP="003837CC">
            <w:pPr>
              <w:pStyle w:val="ListParagraph"/>
              <w:numPr>
                <w:ilvl w:val="0"/>
                <w:numId w:val="5"/>
              </w:numPr>
            </w:pPr>
            <w:r>
              <w:t>MH3.01D - identify different viewpoints and explicit biases when evaluating information for a research report or participating in a discussion.</w:t>
            </w:r>
            <w:r w:rsidR="009A000F">
              <w:t xml:space="preserve"> (Knowledge and Evaluation)</w:t>
            </w:r>
          </w:p>
          <w:p w:rsidR="003837CC" w:rsidRDefault="003837CC" w:rsidP="003837CC">
            <w:pPr>
              <w:pStyle w:val="ListParagraph"/>
              <w:numPr>
                <w:ilvl w:val="0"/>
                <w:numId w:val="5"/>
              </w:numPr>
            </w:pPr>
            <w:r>
              <w:t>CC3.03 - explain the impact in Canada of the experience and memory of the Holocaust (e.g., immigration of Holocaust survivors; introduction of human rights legislation; policy dealing with hate crimes and Nazi war criminals; nature of response to occurrences of genocide/ethnic cleansing in the world after World War II; participation in International War Crimes tribunal)</w:t>
            </w:r>
            <w:r w:rsidR="009A000F">
              <w:t xml:space="preserve"> (Knowledge and Application)</w:t>
            </w:r>
          </w:p>
        </w:tc>
      </w:tr>
      <w:tr w:rsidR="00571EFF" w:rsidTr="00D47ACF">
        <w:trPr>
          <w:trHeight w:val="323"/>
        </w:trPr>
        <w:tc>
          <w:tcPr>
            <w:tcW w:w="9576" w:type="dxa"/>
            <w:gridSpan w:val="3"/>
            <w:tcBorders>
              <w:top w:val="nil"/>
              <w:left w:val="nil"/>
              <w:bottom w:val="nil"/>
              <w:right w:val="nil"/>
            </w:tcBorders>
            <w:shd w:val="clear" w:color="auto" w:fill="F79646" w:themeFill="accent6"/>
          </w:tcPr>
          <w:p w:rsidR="00571EFF" w:rsidRDefault="00571EFF" w:rsidP="00571EFF">
            <w:r>
              <w:t>Prior Knowledge/Skills</w:t>
            </w:r>
            <w:r w:rsidR="00D47ACF">
              <w:t>:</w:t>
            </w:r>
          </w:p>
        </w:tc>
      </w:tr>
      <w:tr w:rsidR="006E63B9" w:rsidTr="00D47ACF">
        <w:trPr>
          <w:trHeight w:val="452"/>
        </w:trPr>
        <w:tc>
          <w:tcPr>
            <w:tcW w:w="9576" w:type="dxa"/>
            <w:gridSpan w:val="3"/>
            <w:tcBorders>
              <w:top w:val="nil"/>
              <w:left w:val="nil"/>
              <w:bottom w:val="nil"/>
              <w:right w:val="nil"/>
            </w:tcBorders>
          </w:tcPr>
          <w:p w:rsidR="006E63B9" w:rsidRDefault="00D47ACF" w:rsidP="00D47ACF">
            <w:pPr>
              <w:pStyle w:val="ListParagraph"/>
              <w:numPr>
                <w:ilvl w:val="0"/>
                <w:numId w:val="15"/>
              </w:numPr>
            </w:pPr>
            <w:r>
              <w:t>Students must already have some critical thinking skills and some knowledge of segregation from elementary social sciences.</w:t>
            </w:r>
          </w:p>
        </w:tc>
      </w:tr>
      <w:tr w:rsidR="00571EFF" w:rsidTr="00D47ACF">
        <w:trPr>
          <w:trHeight w:val="287"/>
        </w:trPr>
        <w:tc>
          <w:tcPr>
            <w:tcW w:w="9576" w:type="dxa"/>
            <w:gridSpan w:val="3"/>
            <w:tcBorders>
              <w:top w:val="nil"/>
              <w:left w:val="nil"/>
              <w:bottom w:val="nil"/>
              <w:right w:val="nil"/>
            </w:tcBorders>
            <w:shd w:val="clear" w:color="auto" w:fill="F79646" w:themeFill="accent6"/>
          </w:tcPr>
          <w:p w:rsidR="00E8138A" w:rsidRDefault="00571EFF" w:rsidP="00D47ACF">
            <w:r>
              <w:t>Resources</w:t>
            </w:r>
            <w:r w:rsidR="00BF312E">
              <w:t>:</w:t>
            </w:r>
          </w:p>
        </w:tc>
      </w:tr>
      <w:tr w:rsidR="00D47ACF" w:rsidTr="00D47ACF">
        <w:trPr>
          <w:trHeight w:val="460"/>
        </w:trPr>
        <w:tc>
          <w:tcPr>
            <w:tcW w:w="9576" w:type="dxa"/>
            <w:gridSpan w:val="3"/>
            <w:tcBorders>
              <w:top w:val="nil"/>
              <w:left w:val="nil"/>
              <w:bottom w:val="nil"/>
              <w:right w:val="nil"/>
            </w:tcBorders>
          </w:tcPr>
          <w:p w:rsidR="00D47ACF" w:rsidRDefault="00D47ACF" w:rsidP="00D47ACF">
            <w:pPr>
              <w:pStyle w:val="ListParagraph"/>
              <w:numPr>
                <w:ilvl w:val="0"/>
                <w:numId w:val="13"/>
              </w:numPr>
            </w:pPr>
            <w:r>
              <w:t xml:space="preserve">Website: </w:t>
            </w:r>
            <w:hyperlink r:id="rId6" w:history="1">
              <w:r w:rsidRPr="00A103DE">
                <w:rPr>
                  <w:rStyle w:val="Hyperlink"/>
                  <w:color w:val="000000" w:themeColor="text1"/>
                </w:rPr>
                <w:t>http://www.youtube.com/watch?v=CKcPboWAgO4</w:t>
              </w:r>
            </w:hyperlink>
          </w:p>
          <w:p w:rsidR="00D47ACF" w:rsidRDefault="00D47ACF" w:rsidP="00D47ACF">
            <w:pPr>
              <w:pStyle w:val="ListParagraph"/>
              <w:numPr>
                <w:ilvl w:val="0"/>
                <w:numId w:val="13"/>
              </w:numPr>
            </w:pPr>
            <w:r>
              <w:t>Appendix A – Activity Cards</w:t>
            </w:r>
          </w:p>
        </w:tc>
      </w:tr>
      <w:tr w:rsidR="00571EFF" w:rsidTr="00D47ACF">
        <w:trPr>
          <w:trHeight w:val="314"/>
        </w:trPr>
        <w:tc>
          <w:tcPr>
            <w:tcW w:w="9576" w:type="dxa"/>
            <w:gridSpan w:val="3"/>
            <w:tcBorders>
              <w:top w:val="nil"/>
              <w:left w:val="nil"/>
              <w:bottom w:val="nil"/>
              <w:right w:val="nil"/>
            </w:tcBorders>
            <w:shd w:val="clear" w:color="auto" w:fill="F79646" w:themeFill="accent6"/>
          </w:tcPr>
          <w:p w:rsidR="003D3FF4" w:rsidRDefault="00571EFF" w:rsidP="00D47ACF">
            <w:r>
              <w:t>Agenda</w:t>
            </w:r>
            <w:r w:rsidR="00BF312E">
              <w:t>:</w:t>
            </w:r>
          </w:p>
        </w:tc>
      </w:tr>
      <w:tr w:rsidR="00D47ACF" w:rsidTr="00D47ACF">
        <w:trPr>
          <w:trHeight w:val="929"/>
        </w:trPr>
        <w:tc>
          <w:tcPr>
            <w:tcW w:w="9576" w:type="dxa"/>
            <w:gridSpan w:val="3"/>
            <w:tcBorders>
              <w:top w:val="nil"/>
              <w:left w:val="nil"/>
              <w:bottom w:val="nil"/>
              <w:right w:val="nil"/>
            </w:tcBorders>
          </w:tcPr>
          <w:p w:rsidR="00D47ACF" w:rsidRDefault="00D47ACF" w:rsidP="00D47ACF">
            <w:pPr>
              <w:pStyle w:val="ListParagraph"/>
              <w:numPr>
                <w:ilvl w:val="0"/>
                <w:numId w:val="14"/>
              </w:numPr>
            </w:pPr>
            <w:r>
              <w:t>Introduction</w:t>
            </w:r>
          </w:p>
          <w:p w:rsidR="00D47ACF" w:rsidRDefault="00D47ACF" w:rsidP="00D47ACF">
            <w:pPr>
              <w:pStyle w:val="ListParagraph"/>
              <w:numPr>
                <w:ilvl w:val="0"/>
                <w:numId w:val="14"/>
              </w:numPr>
            </w:pPr>
            <w:r>
              <w:t>Number Card Activity</w:t>
            </w:r>
          </w:p>
          <w:p w:rsidR="00D47ACF" w:rsidRDefault="00D47ACF" w:rsidP="00D47ACF">
            <w:pPr>
              <w:pStyle w:val="ListParagraph"/>
              <w:numPr>
                <w:ilvl w:val="0"/>
                <w:numId w:val="14"/>
              </w:numPr>
            </w:pPr>
            <w:r>
              <w:t>Perspectives and Comparisons (group work)</w:t>
            </w:r>
          </w:p>
          <w:p w:rsidR="00D47ACF" w:rsidRDefault="00D47ACF" w:rsidP="00D47ACF">
            <w:pPr>
              <w:pStyle w:val="ListParagraph"/>
              <w:numPr>
                <w:ilvl w:val="0"/>
                <w:numId w:val="14"/>
              </w:numPr>
            </w:pPr>
            <w:r>
              <w:t>Discussion</w:t>
            </w:r>
          </w:p>
          <w:p w:rsidR="00D47ACF" w:rsidRDefault="00D47ACF" w:rsidP="00D47ACF">
            <w:pPr>
              <w:pStyle w:val="ListParagraph"/>
              <w:numPr>
                <w:ilvl w:val="0"/>
                <w:numId w:val="14"/>
              </w:numPr>
            </w:pPr>
            <w:r>
              <w:t>Journal Entry</w:t>
            </w:r>
          </w:p>
        </w:tc>
      </w:tr>
      <w:tr w:rsidR="00571EFF" w:rsidTr="00D47ACF">
        <w:tc>
          <w:tcPr>
            <w:tcW w:w="9576" w:type="dxa"/>
            <w:gridSpan w:val="3"/>
            <w:tcBorders>
              <w:top w:val="nil"/>
            </w:tcBorders>
            <w:shd w:val="clear" w:color="auto" w:fill="F79646" w:themeFill="accent6"/>
          </w:tcPr>
          <w:p w:rsidR="00571EFF" w:rsidRDefault="00571EFF" w:rsidP="00571EFF">
            <w:r>
              <w:t>Teaching</w:t>
            </w:r>
            <w:r w:rsidR="00BF312E">
              <w:t>:</w:t>
            </w:r>
            <w:r w:rsidR="00A103DE">
              <w:t xml:space="preserve"> Activity: Segregation</w:t>
            </w:r>
          </w:p>
        </w:tc>
      </w:tr>
      <w:tr w:rsidR="00A103DE" w:rsidTr="006E63B9">
        <w:tc>
          <w:tcPr>
            <w:tcW w:w="1728" w:type="dxa"/>
          </w:tcPr>
          <w:p w:rsidR="00A103DE" w:rsidRDefault="00A103DE" w:rsidP="00571EFF">
            <w:r>
              <w:lastRenderedPageBreak/>
              <w:t xml:space="preserve">Duration: </w:t>
            </w:r>
          </w:p>
          <w:p w:rsidR="00A103DE" w:rsidRDefault="00A103DE" w:rsidP="00571EFF">
            <w:r>
              <w:t>60 Minutes</w:t>
            </w:r>
          </w:p>
        </w:tc>
        <w:tc>
          <w:tcPr>
            <w:tcW w:w="7848" w:type="dxa"/>
            <w:gridSpan w:val="2"/>
          </w:tcPr>
          <w:p w:rsidR="00A103DE" w:rsidRDefault="00A103DE" w:rsidP="00571EFF">
            <w:r>
              <w:t xml:space="preserve">Differentiated Instruction: </w:t>
            </w:r>
          </w:p>
          <w:p w:rsidR="00A103DE" w:rsidRDefault="00A103DE" w:rsidP="00571EFF">
            <w:r>
              <w:t>Visual, audio, kinesthetic</w:t>
            </w:r>
          </w:p>
        </w:tc>
      </w:tr>
      <w:tr w:rsidR="00510153" w:rsidTr="006E63B9">
        <w:tc>
          <w:tcPr>
            <w:tcW w:w="1728" w:type="dxa"/>
          </w:tcPr>
          <w:p w:rsidR="00510153" w:rsidRDefault="00510153" w:rsidP="00510153">
            <w:r>
              <w:t>Time/Length</w:t>
            </w:r>
          </w:p>
        </w:tc>
        <w:tc>
          <w:tcPr>
            <w:tcW w:w="7848" w:type="dxa"/>
            <w:gridSpan w:val="2"/>
          </w:tcPr>
          <w:p w:rsidR="00510153" w:rsidRDefault="00510153" w:rsidP="00571EFF">
            <w:r>
              <w:t xml:space="preserve"> Minds On</w:t>
            </w:r>
          </w:p>
        </w:tc>
      </w:tr>
      <w:tr w:rsidR="00D47ACF" w:rsidTr="006E63B9">
        <w:tc>
          <w:tcPr>
            <w:tcW w:w="1728" w:type="dxa"/>
            <w:vMerge w:val="restart"/>
          </w:tcPr>
          <w:p w:rsidR="00D47ACF" w:rsidRDefault="00D47ACF" w:rsidP="00510153">
            <w:r>
              <w:t>5 Minutes</w:t>
            </w:r>
          </w:p>
        </w:tc>
        <w:tc>
          <w:tcPr>
            <w:tcW w:w="7848" w:type="dxa"/>
            <w:gridSpan w:val="2"/>
          </w:tcPr>
          <w:p w:rsidR="00D47ACF" w:rsidRPr="00A103DE" w:rsidRDefault="00D47ACF" w:rsidP="00A103DE">
            <w:pPr>
              <w:rPr>
                <w:color w:val="000000" w:themeColor="text1"/>
              </w:rPr>
            </w:pPr>
            <w:r w:rsidRPr="00A103DE">
              <w:rPr>
                <w:rStyle w:val="Heading1Char"/>
                <w:color w:val="000000" w:themeColor="text1"/>
                <w:sz w:val="24"/>
                <w:szCs w:val="24"/>
              </w:rPr>
              <w:t xml:space="preserve">Introduction </w:t>
            </w:r>
            <w:r w:rsidRPr="00A103DE">
              <w:rPr>
                <w:color w:val="000000" w:themeColor="text1"/>
              </w:rPr>
              <w:br/>
            </w:r>
            <w:r w:rsidRPr="00A103DE">
              <w:rPr>
                <w:i/>
                <w:color w:val="000000" w:themeColor="text1"/>
              </w:rPr>
              <w:t>(this may differ depending on class characteristics, alter as needed.)</w:t>
            </w:r>
          </w:p>
          <w:p w:rsidR="00D47ACF" w:rsidRPr="00A103DE" w:rsidRDefault="00D47ACF" w:rsidP="00A103DE">
            <w:pPr>
              <w:rPr>
                <w:color w:val="000000" w:themeColor="text1"/>
              </w:rPr>
            </w:pPr>
            <w:r w:rsidRPr="00A103DE">
              <w:rPr>
                <w:color w:val="000000" w:themeColor="text1"/>
              </w:rPr>
              <w:t>Duration: 5 Minutes</w:t>
            </w:r>
          </w:p>
          <w:p w:rsidR="00D47ACF" w:rsidRPr="00A103DE" w:rsidRDefault="00D47ACF" w:rsidP="00A103DE">
            <w:pPr>
              <w:rPr>
                <w:color w:val="000000" w:themeColor="text1"/>
              </w:rPr>
            </w:pPr>
            <w:r w:rsidRPr="00A103DE">
              <w:rPr>
                <w:color w:val="000000" w:themeColor="text1"/>
              </w:rPr>
              <w:t xml:space="preserve">Purpose: To create an unequally segregated class based on physical characteristics to illustrate Belgian colonization of Rwanda. </w:t>
            </w:r>
          </w:p>
          <w:p w:rsidR="00D47ACF" w:rsidRPr="00A103DE" w:rsidRDefault="00D47ACF" w:rsidP="00A103DE">
            <w:pPr>
              <w:rPr>
                <w:color w:val="000000" w:themeColor="text1"/>
              </w:rPr>
            </w:pPr>
            <w:r w:rsidRPr="00A103DE">
              <w:rPr>
                <w:color w:val="000000" w:themeColor="text1"/>
              </w:rPr>
              <w:t>Instruction:</w:t>
            </w:r>
          </w:p>
          <w:p w:rsidR="00D47ACF" w:rsidRPr="00A103DE" w:rsidRDefault="00D47ACF" w:rsidP="00A103DE">
            <w:pPr>
              <w:pStyle w:val="ListParagraph"/>
              <w:numPr>
                <w:ilvl w:val="0"/>
                <w:numId w:val="11"/>
              </w:numPr>
              <w:rPr>
                <w:color w:val="000000" w:themeColor="text1"/>
              </w:rPr>
            </w:pPr>
            <w:r w:rsidRPr="00A103DE">
              <w:rPr>
                <w:color w:val="000000" w:themeColor="text1"/>
              </w:rPr>
              <w:t>At the beginning of class have all students sit at their individual desks.</w:t>
            </w:r>
          </w:p>
          <w:p w:rsidR="00D47ACF" w:rsidRPr="00A103DE" w:rsidRDefault="00D47ACF" w:rsidP="00A103DE">
            <w:pPr>
              <w:pStyle w:val="ListParagraph"/>
              <w:numPr>
                <w:ilvl w:val="0"/>
                <w:numId w:val="11"/>
              </w:numPr>
              <w:rPr>
                <w:color w:val="000000" w:themeColor="text1"/>
              </w:rPr>
            </w:pPr>
            <w:r w:rsidRPr="00A103DE">
              <w:rPr>
                <w:color w:val="000000" w:themeColor="text1"/>
              </w:rPr>
              <w:t>Have all students who are over the height of 5’6” stand up.</w:t>
            </w:r>
          </w:p>
          <w:p w:rsidR="00D47ACF" w:rsidRPr="00A103DE" w:rsidRDefault="00D47ACF" w:rsidP="00A103DE">
            <w:pPr>
              <w:pStyle w:val="ListParagraph"/>
              <w:numPr>
                <w:ilvl w:val="0"/>
                <w:numId w:val="11"/>
              </w:numPr>
              <w:rPr>
                <w:color w:val="000000" w:themeColor="text1"/>
              </w:rPr>
            </w:pPr>
            <w:r w:rsidRPr="00A103DE">
              <w:rPr>
                <w:color w:val="000000" w:themeColor="text1"/>
              </w:rPr>
              <w:t>Of those students, ask the ones with brown hair to sit down.</w:t>
            </w:r>
          </w:p>
          <w:p w:rsidR="00D47ACF" w:rsidRPr="00A103DE" w:rsidRDefault="00D47ACF" w:rsidP="00A103DE">
            <w:pPr>
              <w:pStyle w:val="ListParagraph"/>
              <w:numPr>
                <w:ilvl w:val="0"/>
                <w:numId w:val="11"/>
              </w:numPr>
              <w:rPr>
                <w:color w:val="000000" w:themeColor="text1"/>
              </w:rPr>
            </w:pPr>
            <w:r w:rsidRPr="00A103DE">
              <w:rPr>
                <w:color w:val="000000" w:themeColor="text1"/>
              </w:rPr>
              <w:t>Have those students who wear glasses sit down.</w:t>
            </w:r>
          </w:p>
          <w:p w:rsidR="00D47ACF" w:rsidRPr="00A103DE" w:rsidRDefault="00D47ACF" w:rsidP="00A103DE">
            <w:pPr>
              <w:pStyle w:val="ListParagraph"/>
              <w:numPr>
                <w:ilvl w:val="0"/>
                <w:numId w:val="11"/>
              </w:numPr>
              <w:rPr>
                <w:color w:val="000000" w:themeColor="text1"/>
              </w:rPr>
            </w:pPr>
            <w:r w:rsidRPr="00A103DE">
              <w:rPr>
                <w:color w:val="000000" w:themeColor="text1"/>
              </w:rPr>
              <w:t>__________________________________________________________</w:t>
            </w:r>
          </w:p>
          <w:p w:rsidR="00D47ACF" w:rsidRPr="00A103DE" w:rsidRDefault="00D47ACF" w:rsidP="00A103DE">
            <w:pPr>
              <w:pStyle w:val="ListParagraph"/>
              <w:rPr>
                <w:color w:val="000000" w:themeColor="text1"/>
              </w:rPr>
            </w:pPr>
            <w:r w:rsidRPr="00A103DE">
              <w:rPr>
                <w:color w:val="000000" w:themeColor="text1"/>
              </w:rPr>
              <w:t>(</w:t>
            </w:r>
            <w:proofErr w:type="gramStart"/>
            <w:r w:rsidRPr="00A103DE">
              <w:rPr>
                <w:color w:val="000000" w:themeColor="text1"/>
              </w:rPr>
              <w:t>any</w:t>
            </w:r>
            <w:proofErr w:type="gramEnd"/>
            <w:r w:rsidRPr="00A103DE">
              <w:rPr>
                <w:color w:val="000000" w:themeColor="text1"/>
              </w:rPr>
              <w:t xml:space="preserve"> additional criteria).</w:t>
            </w:r>
          </w:p>
          <w:p w:rsidR="00D47ACF" w:rsidRDefault="00D47ACF" w:rsidP="00571EFF">
            <w:pPr>
              <w:pStyle w:val="ListParagraph"/>
              <w:numPr>
                <w:ilvl w:val="0"/>
                <w:numId w:val="11"/>
              </w:numPr>
              <w:rPr>
                <w:color w:val="000000" w:themeColor="text1"/>
              </w:rPr>
            </w:pPr>
            <w:r w:rsidRPr="00A103DE">
              <w:rPr>
                <w:color w:val="000000" w:themeColor="text1"/>
              </w:rPr>
              <w:t xml:space="preserve">Give the students that are standing a </w:t>
            </w:r>
            <w:r w:rsidRPr="00A103DE">
              <w:rPr>
                <w:b/>
                <w:color w:val="000000" w:themeColor="text1"/>
              </w:rPr>
              <w:t>number 1 card</w:t>
            </w:r>
            <w:r w:rsidRPr="00A103DE">
              <w:rPr>
                <w:color w:val="000000" w:themeColor="text1"/>
              </w:rPr>
              <w:t>.</w:t>
            </w:r>
          </w:p>
          <w:p w:rsidR="00D47ACF" w:rsidRPr="00A103DE" w:rsidRDefault="00D47ACF" w:rsidP="00A103DE">
            <w:pPr>
              <w:pStyle w:val="ListParagraph"/>
              <w:numPr>
                <w:ilvl w:val="0"/>
                <w:numId w:val="11"/>
              </w:numPr>
              <w:rPr>
                <w:color w:val="000000" w:themeColor="text1"/>
              </w:rPr>
            </w:pPr>
            <w:r w:rsidRPr="00A103DE">
              <w:rPr>
                <w:color w:val="000000" w:themeColor="text1"/>
              </w:rPr>
              <w:t xml:space="preserve">All students that are seated get a </w:t>
            </w:r>
            <w:r w:rsidRPr="00A103DE">
              <w:rPr>
                <w:b/>
                <w:color w:val="000000" w:themeColor="text1"/>
              </w:rPr>
              <w:t>number 2 card</w:t>
            </w:r>
            <w:r w:rsidRPr="00A103DE">
              <w:rPr>
                <w:color w:val="000000" w:themeColor="text1"/>
              </w:rPr>
              <w:t>.</w:t>
            </w:r>
          </w:p>
          <w:p w:rsidR="00D47ACF" w:rsidRPr="00A103DE" w:rsidRDefault="00D47ACF" w:rsidP="00A103DE">
            <w:pPr>
              <w:ind w:left="360"/>
              <w:rPr>
                <w:color w:val="000000" w:themeColor="text1"/>
              </w:rPr>
            </w:pPr>
          </w:p>
        </w:tc>
      </w:tr>
      <w:tr w:rsidR="00D47ACF" w:rsidTr="006E63B9">
        <w:tc>
          <w:tcPr>
            <w:tcW w:w="1728" w:type="dxa"/>
            <w:vMerge/>
          </w:tcPr>
          <w:p w:rsidR="00D47ACF" w:rsidRDefault="00D47ACF" w:rsidP="00510153"/>
        </w:tc>
        <w:tc>
          <w:tcPr>
            <w:tcW w:w="7848" w:type="dxa"/>
            <w:gridSpan w:val="2"/>
          </w:tcPr>
          <w:p w:rsidR="00D47ACF" w:rsidRDefault="00D47ACF" w:rsidP="00510153">
            <w:r>
              <w:t>2. Input/Modeling/Check for Understanding/Practice/Action</w:t>
            </w:r>
          </w:p>
        </w:tc>
      </w:tr>
      <w:tr w:rsidR="00510153" w:rsidRPr="00A103DE" w:rsidTr="006E63B9">
        <w:tc>
          <w:tcPr>
            <w:tcW w:w="1728" w:type="dxa"/>
          </w:tcPr>
          <w:p w:rsidR="00510153" w:rsidRPr="00A103DE" w:rsidRDefault="00A103DE" w:rsidP="00510153">
            <w:pPr>
              <w:rPr>
                <w:color w:val="000000" w:themeColor="text1"/>
              </w:rPr>
            </w:pPr>
            <w:r>
              <w:rPr>
                <w:color w:val="000000" w:themeColor="text1"/>
              </w:rPr>
              <w:t>37 Minutes</w:t>
            </w:r>
          </w:p>
        </w:tc>
        <w:tc>
          <w:tcPr>
            <w:tcW w:w="7848" w:type="dxa"/>
            <w:gridSpan w:val="2"/>
          </w:tcPr>
          <w:p w:rsidR="00A103DE" w:rsidRPr="00A103DE" w:rsidRDefault="003F50D0" w:rsidP="00A103DE">
            <w:pPr>
              <w:rPr>
                <w:color w:val="000000" w:themeColor="text1"/>
              </w:rPr>
            </w:pPr>
            <w:r>
              <w:rPr>
                <w:color w:val="000000" w:themeColor="text1"/>
              </w:rPr>
              <w:t>Main Activity:</w:t>
            </w:r>
          </w:p>
          <w:p w:rsidR="00A103DE" w:rsidRPr="00A103DE" w:rsidRDefault="00A103DE" w:rsidP="00A103DE">
            <w:pPr>
              <w:rPr>
                <w:color w:val="000000" w:themeColor="text1"/>
              </w:rPr>
            </w:pPr>
            <w:r w:rsidRPr="00A103DE">
              <w:rPr>
                <w:color w:val="000000" w:themeColor="text1"/>
              </w:rPr>
              <w:t xml:space="preserve">Purpose: To have the students identify unjust treatment while participating in class challenges that mirrors inequality of Hutu and Tutsi segregation leading up to the Rwandan Genocide. </w:t>
            </w:r>
          </w:p>
          <w:p w:rsidR="00A103DE" w:rsidRPr="00A103DE" w:rsidRDefault="00A103DE" w:rsidP="00A103DE">
            <w:pPr>
              <w:rPr>
                <w:color w:val="000000" w:themeColor="text1"/>
              </w:rPr>
            </w:pPr>
          </w:p>
          <w:p w:rsidR="00A103DE" w:rsidRPr="00A103DE" w:rsidRDefault="00A103DE" w:rsidP="00A103DE">
            <w:pPr>
              <w:rPr>
                <w:color w:val="000000" w:themeColor="text1"/>
              </w:rPr>
            </w:pPr>
            <w:r w:rsidRPr="00A103DE">
              <w:rPr>
                <w:color w:val="000000" w:themeColor="text1"/>
              </w:rPr>
              <w:t>Instruction</w:t>
            </w:r>
          </w:p>
          <w:p w:rsidR="003F50D0" w:rsidRDefault="00A103DE" w:rsidP="00A103DE">
            <w:pPr>
              <w:rPr>
                <w:color w:val="000000" w:themeColor="text1"/>
              </w:rPr>
            </w:pPr>
            <w:r w:rsidRPr="00A103DE">
              <w:rPr>
                <w:color w:val="000000" w:themeColor="text1"/>
              </w:rPr>
              <w:t xml:space="preserve">The class will participate in three challenges after being split up into two groups. Group 1 will have significantly less students than group 2. Group 1 and 2 will have an equal amount of time to complete each challenge. Teachers will have 3-4 minutes to explain each challenge. The students will have 8 minutes to complete each challenge; however the first group who finishes wins the challenge. </w:t>
            </w:r>
          </w:p>
          <w:p w:rsidR="00510153" w:rsidRPr="00A103DE" w:rsidRDefault="00510153" w:rsidP="000530D1">
            <w:pPr>
              <w:rPr>
                <w:color w:val="000000" w:themeColor="text1"/>
              </w:rPr>
            </w:pPr>
          </w:p>
        </w:tc>
      </w:tr>
      <w:tr w:rsidR="000530D1" w:rsidRPr="00A103DE" w:rsidTr="006E63B9">
        <w:tc>
          <w:tcPr>
            <w:tcW w:w="1728" w:type="dxa"/>
          </w:tcPr>
          <w:p w:rsidR="000530D1" w:rsidRDefault="007F3E18" w:rsidP="00510153">
            <w:pPr>
              <w:rPr>
                <w:color w:val="000000" w:themeColor="text1"/>
              </w:rPr>
            </w:pPr>
            <w:r>
              <w:rPr>
                <w:color w:val="000000" w:themeColor="text1"/>
              </w:rPr>
              <w:t>8 Minutes</w:t>
            </w:r>
          </w:p>
        </w:tc>
        <w:tc>
          <w:tcPr>
            <w:tcW w:w="7848" w:type="dxa"/>
            <w:gridSpan w:val="2"/>
          </w:tcPr>
          <w:p w:rsidR="000530D1" w:rsidRPr="00A103DE" w:rsidRDefault="000530D1" w:rsidP="000530D1">
            <w:pPr>
              <w:rPr>
                <w:color w:val="000000" w:themeColor="text1"/>
              </w:rPr>
            </w:pPr>
            <w:r w:rsidRPr="00A103DE">
              <w:rPr>
                <w:color w:val="000000" w:themeColor="text1"/>
              </w:rPr>
              <w:t xml:space="preserve">Challenge 1: Each group must come up with a group name that incorporates the letter of each student’s first name. If more than one student has the same letter, only use that letter once. Example: Group 1 has Steve, Mary, Sam, Evan and David. The group comes up with a name called: The </w:t>
            </w:r>
            <w:r w:rsidRPr="00A103DE">
              <w:rPr>
                <w:b/>
                <w:color w:val="000000" w:themeColor="text1"/>
              </w:rPr>
              <w:t>E</w:t>
            </w:r>
            <w:r w:rsidRPr="00A103DE">
              <w:rPr>
                <w:color w:val="000000" w:themeColor="text1"/>
              </w:rPr>
              <w:t xml:space="preserve">xcellent, </w:t>
            </w:r>
            <w:r w:rsidRPr="00A103DE">
              <w:rPr>
                <w:b/>
                <w:color w:val="000000" w:themeColor="text1"/>
              </w:rPr>
              <w:t>D</w:t>
            </w:r>
            <w:r w:rsidRPr="00A103DE">
              <w:rPr>
                <w:color w:val="000000" w:themeColor="text1"/>
              </w:rPr>
              <w:t xml:space="preserve">ynamic </w:t>
            </w:r>
            <w:r w:rsidRPr="00A103DE">
              <w:rPr>
                <w:b/>
                <w:color w:val="000000" w:themeColor="text1"/>
              </w:rPr>
              <w:t>S</w:t>
            </w:r>
            <w:r w:rsidRPr="00A103DE">
              <w:rPr>
                <w:color w:val="000000" w:themeColor="text1"/>
              </w:rPr>
              <w:t xml:space="preserve">tudents of </w:t>
            </w:r>
            <w:r w:rsidRPr="00A103DE">
              <w:rPr>
                <w:b/>
                <w:color w:val="000000" w:themeColor="text1"/>
              </w:rPr>
              <w:t>M</w:t>
            </w:r>
            <w:r w:rsidRPr="00A103DE">
              <w:rPr>
                <w:color w:val="000000" w:themeColor="text1"/>
              </w:rPr>
              <w:t>s. Richards’ history class. The group with the least amount of students will have the advantage to complete the task the fastest.</w:t>
            </w:r>
          </w:p>
          <w:p w:rsidR="000530D1" w:rsidRDefault="000530D1" w:rsidP="00A103DE">
            <w:pPr>
              <w:rPr>
                <w:color w:val="000000" w:themeColor="text1"/>
              </w:rPr>
            </w:pPr>
          </w:p>
        </w:tc>
      </w:tr>
      <w:tr w:rsidR="000530D1" w:rsidRPr="00A103DE" w:rsidTr="006E63B9">
        <w:tc>
          <w:tcPr>
            <w:tcW w:w="1728" w:type="dxa"/>
          </w:tcPr>
          <w:p w:rsidR="000530D1" w:rsidRDefault="007F3E18" w:rsidP="00510153">
            <w:pPr>
              <w:rPr>
                <w:color w:val="000000" w:themeColor="text1"/>
              </w:rPr>
            </w:pPr>
            <w:r>
              <w:rPr>
                <w:color w:val="000000" w:themeColor="text1"/>
              </w:rPr>
              <w:t>8 Minutes</w:t>
            </w:r>
          </w:p>
        </w:tc>
        <w:tc>
          <w:tcPr>
            <w:tcW w:w="7848" w:type="dxa"/>
            <w:gridSpan w:val="2"/>
          </w:tcPr>
          <w:p w:rsidR="000530D1" w:rsidRDefault="000530D1" w:rsidP="000530D1">
            <w:pPr>
              <w:rPr>
                <w:color w:val="000000" w:themeColor="text1"/>
              </w:rPr>
            </w:pPr>
            <w:r w:rsidRPr="00A103DE">
              <w:rPr>
                <w:color w:val="000000" w:themeColor="text1"/>
              </w:rPr>
              <w:t>Challenge 2: Students in each group will stand in a circle and hold hands with TWO different students in the group. NONE of the students can hold the hands of someone directly beside them. The students must cooperate and become untangled without letting go of their hands. The first group to be standing in a circle will win the challenge. Group 1 has fewer students and therefore will have the advantage.</w:t>
            </w:r>
          </w:p>
          <w:p w:rsidR="000530D1" w:rsidRPr="00A103DE" w:rsidRDefault="000530D1" w:rsidP="000530D1">
            <w:pPr>
              <w:rPr>
                <w:color w:val="000000" w:themeColor="text1"/>
              </w:rPr>
            </w:pPr>
          </w:p>
        </w:tc>
      </w:tr>
      <w:tr w:rsidR="000530D1" w:rsidRPr="00A103DE" w:rsidTr="006E63B9">
        <w:tc>
          <w:tcPr>
            <w:tcW w:w="1728" w:type="dxa"/>
          </w:tcPr>
          <w:p w:rsidR="000530D1" w:rsidRDefault="007F3E18" w:rsidP="00510153">
            <w:pPr>
              <w:rPr>
                <w:color w:val="000000" w:themeColor="text1"/>
              </w:rPr>
            </w:pPr>
            <w:r>
              <w:rPr>
                <w:color w:val="000000" w:themeColor="text1"/>
              </w:rPr>
              <w:t>8 Minutes</w:t>
            </w:r>
          </w:p>
        </w:tc>
        <w:tc>
          <w:tcPr>
            <w:tcW w:w="7848" w:type="dxa"/>
            <w:gridSpan w:val="2"/>
          </w:tcPr>
          <w:p w:rsidR="000530D1" w:rsidRPr="00A103DE" w:rsidRDefault="000530D1" w:rsidP="000530D1">
            <w:pPr>
              <w:rPr>
                <w:color w:val="000000" w:themeColor="text1"/>
              </w:rPr>
            </w:pPr>
            <w:r w:rsidRPr="00A103DE">
              <w:rPr>
                <w:color w:val="000000" w:themeColor="text1"/>
              </w:rPr>
              <w:t>Challenge 3:  Have students stand in a circle facing the teacher in their groups. The teacher will explain the next challenge in between the two circles. Students will, WITHOUT speaking, arrange themselves in a line according to their birth month and day. After the group finishes or time is up, each student will say out loud (one at a time) their birth date to identify the proper order to the teacher.</w:t>
            </w:r>
          </w:p>
          <w:p w:rsidR="000530D1" w:rsidRPr="00A103DE" w:rsidRDefault="000530D1" w:rsidP="000530D1">
            <w:pPr>
              <w:rPr>
                <w:color w:val="000000" w:themeColor="text1"/>
              </w:rPr>
            </w:pPr>
          </w:p>
        </w:tc>
      </w:tr>
      <w:tr w:rsidR="000530D1" w:rsidRPr="00A103DE" w:rsidTr="006E63B9">
        <w:tc>
          <w:tcPr>
            <w:tcW w:w="1728" w:type="dxa"/>
          </w:tcPr>
          <w:p w:rsidR="000530D1" w:rsidRDefault="007F3E18" w:rsidP="00510153">
            <w:pPr>
              <w:rPr>
                <w:color w:val="000000" w:themeColor="text1"/>
              </w:rPr>
            </w:pPr>
            <w:r>
              <w:rPr>
                <w:color w:val="000000" w:themeColor="text1"/>
              </w:rPr>
              <w:t>PART 1: 8 Minutes</w:t>
            </w:r>
          </w:p>
          <w:p w:rsidR="007F3E18" w:rsidRDefault="007F3E18" w:rsidP="00510153">
            <w:pPr>
              <w:rPr>
                <w:color w:val="000000" w:themeColor="text1"/>
              </w:rPr>
            </w:pPr>
          </w:p>
          <w:p w:rsidR="007F3E18" w:rsidRDefault="007F3E18" w:rsidP="00510153">
            <w:pPr>
              <w:rPr>
                <w:color w:val="000000" w:themeColor="text1"/>
              </w:rPr>
            </w:pPr>
            <w:r>
              <w:rPr>
                <w:color w:val="000000" w:themeColor="text1"/>
              </w:rPr>
              <w:lastRenderedPageBreak/>
              <w:t>PART 2: 10 Minutes</w:t>
            </w:r>
          </w:p>
        </w:tc>
        <w:tc>
          <w:tcPr>
            <w:tcW w:w="7848" w:type="dxa"/>
            <w:gridSpan w:val="2"/>
          </w:tcPr>
          <w:p w:rsidR="007F3E18" w:rsidRPr="007F3E18" w:rsidRDefault="007F3E18" w:rsidP="000530D1">
            <w:pPr>
              <w:rPr>
                <w:rFonts w:asciiTheme="majorHAnsi" w:hAnsiTheme="majorHAnsi"/>
                <w:b/>
                <w:color w:val="000000" w:themeColor="text1"/>
                <w:sz w:val="24"/>
                <w:szCs w:val="24"/>
              </w:rPr>
            </w:pPr>
            <w:r w:rsidRPr="007F3E18">
              <w:rPr>
                <w:rFonts w:asciiTheme="majorHAnsi" w:hAnsiTheme="majorHAnsi"/>
                <w:b/>
                <w:color w:val="000000" w:themeColor="text1"/>
                <w:sz w:val="24"/>
                <w:szCs w:val="24"/>
              </w:rPr>
              <w:lastRenderedPageBreak/>
              <w:t>WRAP UP</w:t>
            </w:r>
          </w:p>
          <w:p w:rsidR="000530D1" w:rsidRPr="00A103DE" w:rsidRDefault="000530D1" w:rsidP="000530D1">
            <w:pPr>
              <w:rPr>
                <w:color w:val="000000" w:themeColor="text1"/>
              </w:rPr>
            </w:pPr>
            <w:r w:rsidRPr="00A103DE">
              <w:rPr>
                <w:color w:val="000000" w:themeColor="text1"/>
              </w:rPr>
              <w:t>PART 1:</w:t>
            </w:r>
          </w:p>
          <w:p w:rsidR="000530D1" w:rsidRPr="00A103DE" w:rsidRDefault="000530D1" w:rsidP="000530D1">
            <w:pPr>
              <w:rPr>
                <w:color w:val="000000" w:themeColor="text1"/>
              </w:rPr>
            </w:pPr>
            <w:r w:rsidRPr="00A103DE">
              <w:rPr>
                <w:color w:val="000000" w:themeColor="text1"/>
              </w:rPr>
              <w:t>Duration: 8 Minutes</w:t>
            </w:r>
          </w:p>
          <w:p w:rsidR="000530D1" w:rsidRPr="00A103DE" w:rsidRDefault="000530D1" w:rsidP="000530D1">
            <w:pPr>
              <w:rPr>
                <w:color w:val="000000" w:themeColor="text1"/>
              </w:rPr>
            </w:pPr>
            <w:r w:rsidRPr="00A103DE">
              <w:rPr>
                <w:color w:val="000000" w:themeColor="text1"/>
              </w:rPr>
              <w:lastRenderedPageBreak/>
              <w:t>Instruction:</w:t>
            </w:r>
          </w:p>
          <w:p w:rsidR="000530D1" w:rsidRPr="00A103DE" w:rsidRDefault="000530D1" w:rsidP="000530D1">
            <w:pPr>
              <w:rPr>
                <w:color w:val="000000" w:themeColor="text1"/>
              </w:rPr>
            </w:pPr>
            <w:r w:rsidRPr="00A103DE">
              <w:rPr>
                <w:color w:val="000000" w:themeColor="text1"/>
              </w:rPr>
              <w:t>In groups 1 and 2, students will receive 1 blank overhead or 1 blank piece of chart paper. They will be instructed to divide the paper/overhead in half (draw a line). They are to write down their feelings from their perspective during the challenges (in group 1 or 2). On the other half, students will write how they think the opposite group would feel during the challenges.</w:t>
            </w:r>
            <w:r w:rsidR="009A000F">
              <w:rPr>
                <w:color w:val="000000" w:themeColor="text1"/>
              </w:rPr>
              <w:t xml:space="preserve"> (Compare sides)</w:t>
            </w:r>
            <w:r w:rsidRPr="00A103DE">
              <w:rPr>
                <w:color w:val="000000" w:themeColor="text1"/>
              </w:rPr>
              <w:t xml:space="preserve"> Each group will give responses out loud to the teacher and other group. Most ideas will range around the challenges being: unfair, better for those in a smaller groups, unreasonable way of selecting groups, group 2 could not win, group 2 began to dislike group 1, group 1 felt they were better than group 2, etc.</w:t>
            </w:r>
          </w:p>
          <w:p w:rsidR="000530D1" w:rsidRPr="00A103DE" w:rsidRDefault="000530D1" w:rsidP="000530D1">
            <w:pPr>
              <w:rPr>
                <w:color w:val="000000" w:themeColor="text1"/>
              </w:rPr>
            </w:pPr>
            <w:r w:rsidRPr="00A103DE">
              <w:rPr>
                <w:color w:val="000000" w:themeColor="text1"/>
              </w:rPr>
              <w:t>PART 2:</w:t>
            </w:r>
          </w:p>
          <w:p w:rsidR="000530D1" w:rsidRPr="00A103DE" w:rsidRDefault="000530D1" w:rsidP="000530D1">
            <w:pPr>
              <w:rPr>
                <w:color w:val="000000" w:themeColor="text1"/>
              </w:rPr>
            </w:pPr>
            <w:r w:rsidRPr="00A103DE">
              <w:rPr>
                <w:color w:val="000000" w:themeColor="text1"/>
              </w:rPr>
              <w:t>Duration: 10 Minutes</w:t>
            </w:r>
          </w:p>
          <w:p w:rsidR="000530D1" w:rsidRPr="00A103DE" w:rsidRDefault="000530D1" w:rsidP="000530D1">
            <w:pPr>
              <w:rPr>
                <w:color w:val="000000" w:themeColor="text1"/>
              </w:rPr>
            </w:pPr>
            <w:r w:rsidRPr="00A103DE">
              <w:rPr>
                <w:color w:val="000000" w:themeColor="text1"/>
              </w:rPr>
              <w:t>Instruction:</w:t>
            </w:r>
          </w:p>
          <w:p w:rsidR="000530D1" w:rsidRPr="00A103DE" w:rsidRDefault="000530D1" w:rsidP="000530D1">
            <w:pPr>
              <w:rPr>
                <w:color w:val="000000" w:themeColor="text1"/>
              </w:rPr>
            </w:pPr>
            <w:r w:rsidRPr="00A103DE">
              <w:rPr>
                <w:color w:val="000000" w:themeColor="text1"/>
              </w:rPr>
              <w:t>Show video of Belgian colonialism of Rwanda.</w:t>
            </w:r>
          </w:p>
          <w:p w:rsidR="000530D1" w:rsidRPr="00A103DE" w:rsidRDefault="000530D1" w:rsidP="000530D1">
            <w:pPr>
              <w:rPr>
                <w:color w:val="000000" w:themeColor="text1"/>
              </w:rPr>
            </w:pPr>
            <w:r w:rsidRPr="00A103DE">
              <w:rPr>
                <w:color w:val="000000" w:themeColor="text1"/>
              </w:rPr>
              <w:t xml:space="preserve">Web Access: </w:t>
            </w:r>
            <w:hyperlink r:id="rId7" w:history="1">
              <w:r w:rsidRPr="00A103DE">
                <w:rPr>
                  <w:rStyle w:val="Hyperlink"/>
                  <w:color w:val="000000" w:themeColor="text1"/>
                </w:rPr>
                <w:t>http://www.youtube.com/watch?v=CKcPboWAgO4</w:t>
              </w:r>
            </w:hyperlink>
            <w:r w:rsidRPr="00A103DE">
              <w:rPr>
                <w:color w:val="000000" w:themeColor="text1"/>
              </w:rPr>
              <w:t xml:space="preserve"> </w:t>
            </w:r>
          </w:p>
          <w:p w:rsidR="000530D1" w:rsidRPr="00A103DE" w:rsidRDefault="000530D1" w:rsidP="000530D1">
            <w:pPr>
              <w:rPr>
                <w:color w:val="000000" w:themeColor="text1"/>
              </w:rPr>
            </w:pPr>
            <w:r w:rsidRPr="00A103DE">
              <w:rPr>
                <w:color w:val="000000" w:themeColor="text1"/>
              </w:rPr>
              <w:t>DISCUSSION:</w:t>
            </w:r>
          </w:p>
          <w:p w:rsidR="000530D1" w:rsidRPr="00A103DE" w:rsidRDefault="000530D1" w:rsidP="000530D1">
            <w:pPr>
              <w:rPr>
                <w:color w:val="000000" w:themeColor="text1"/>
              </w:rPr>
            </w:pPr>
            <w:r w:rsidRPr="00A103DE">
              <w:rPr>
                <w:color w:val="000000" w:themeColor="text1"/>
              </w:rPr>
              <w:t>1. What were the main ideas presented in the video? Suggested answers: Colonialism, segregation, unfair treatment, etc.</w:t>
            </w:r>
          </w:p>
          <w:p w:rsidR="000530D1" w:rsidRPr="00A103DE" w:rsidRDefault="000530D1" w:rsidP="000530D1">
            <w:pPr>
              <w:rPr>
                <w:color w:val="000000" w:themeColor="text1"/>
              </w:rPr>
            </w:pPr>
            <w:r w:rsidRPr="00A103DE">
              <w:rPr>
                <w:color w:val="000000" w:themeColor="text1"/>
              </w:rPr>
              <w:t>2. How does group 1 and group 2 relate to the Tutsis and the Hutus? Suggested answers: Tutsis were favoured based on physical characteristics like group 1. Hutus were like group 2. Explain how the Tutsi group represents a small percentage of the population.</w:t>
            </w:r>
          </w:p>
          <w:p w:rsidR="000530D1" w:rsidRPr="00A103DE" w:rsidRDefault="000530D1" w:rsidP="000530D1">
            <w:pPr>
              <w:rPr>
                <w:color w:val="000000" w:themeColor="text1"/>
              </w:rPr>
            </w:pPr>
          </w:p>
          <w:p w:rsidR="000530D1" w:rsidRPr="00A103DE" w:rsidRDefault="000530D1" w:rsidP="000530D1">
            <w:pPr>
              <w:rPr>
                <w:color w:val="000000" w:themeColor="text1"/>
              </w:rPr>
            </w:pPr>
            <w:r w:rsidRPr="00A103DE">
              <w:rPr>
                <w:color w:val="000000" w:themeColor="text1"/>
              </w:rPr>
              <w:t>Remaining time is used for reflection in journal entry.</w:t>
            </w:r>
          </w:p>
        </w:tc>
      </w:tr>
      <w:tr w:rsidR="00510153" w:rsidRPr="00A103DE" w:rsidTr="006E63B9">
        <w:tc>
          <w:tcPr>
            <w:tcW w:w="1728" w:type="dxa"/>
          </w:tcPr>
          <w:p w:rsidR="00510153" w:rsidRPr="00A103DE" w:rsidRDefault="00510153" w:rsidP="00510153">
            <w:pPr>
              <w:rPr>
                <w:color w:val="000000" w:themeColor="text1"/>
              </w:rPr>
            </w:pPr>
          </w:p>
        </w:tc>
        <w:tc>
          <w:tcPr>
            <w:tcW w:w="7848" w:type="dxa"/>
            <w:gridSpan w:val="2"/>
          </w:tcPr>
          <w:p w:rsidR="00510153" w:rsidRPr="00A103DE" w:rsidRDefault="00510153" w:rsidP="00510153">
            <w:pPr>
              <w:rPr>
                <w:color w:val="000000" w:themeColor="text1"/>
              </w:rPr>
            </w:pPr>
            <w:r w:rsidRPr="00A103DE">
              <w:rPr>
                <w:color w:val="000000" w:themeColor="text1"/>
              </w:rPr>
              <w:t>3. Consolidation and Connection</w:t>
            </w:r>
          </w:p>
        </w:tc>
      </w:tr>
      <w:tr w:rsidR="00510153" w:rsidRPr="00A103DE" w:rsidTr="006E63B9">
        <w:tc>
          <w:tcPr>
            <w:tcW w:w="1728" w:type="dxa"/>
          </w:tcPr>
          <w:p w:rsidR="00510153" w:rsidRPr="00A103DE" w:rsidRDefault="00880874" w:rsidP="00510153">
            <w:pPr>
              <w:rPr>
                <w:color w:val="000000" w:themeColor="text1"/>
              </w:rPr>
            </w:pPr>
            <w:r w:rsidRPr="00A103DE">
              <w:rPr>
                <w:color w:val="000000" w:themeColor="text1"/>
              </w:rPr>
              <w:t>5</w:t>
            </w:r>
            <w:r w:rsidR="00BF312E" w:rsidRPr="00A103DE">
              <w:rPr>
                <w:color w:val="000000" w:themeColor="text1"/>
              </w:rPr>
              <w:t xml:space="preserve"> M</w:t>
            </w:r>
            <w:r w:rsidR="00510153" w:rsidRPr="00A103DE">
              <w:rPr>
                <w:color w:val="000000" w:themeColor="text1"/>
              </w:rPr>
              <w:t>inutes</w:t>
            </w:r>
          </w:p>
        </w:tc>
        <w:tc>
          <w:tcPr>
            <w:tcW w:w="7848" w:type="dxa"/>
            <w:gridSpan w:val="2"/>
          </w:tcPr>
          <w:p w:rsidR="00510153" w:rsidRPr="00A103DE" w:rsidRDefault="00510153" w:rsidP="00510153">
            <w:pPr>
              <w:pStyle w:val="ListParagraph"/>
              <w:numPr>
                <w:ilvl w:val="0"/>
                <w:numId w:val="5"/>
              </w:numPr>
              <w:rPr>
                <w:color w:val="000000" w:themeColor="text1"/>
              </w:rPr>
            </w:pPr>
            <w:r w:rsidRPr="00A103DE">
              <w:rPr>
                <w:color w:val="000000" w:themeColor="text1"/>
              </w:rPr>
              <w:t>Students will complete an entry in their journal regardi</w:t>
            </w:r>
            <w:r w:rsidR="00880874" w:rsidRPr="00A103DE">
              <w:rPr>
                <w:color w:val="000000" w:themeColor="text1"/>
              </w:rPr>
              <w:t>ng today’s class in the last 5</w:t>
            </w:r>
            <w:r w:rsidRPr="00A103DE">
              <w:rPr>
                <w:color w:val="000000" w:themeColor="text1"/>
              </w:rPr>
              <w:t>minutes of the class.</w:t>
            </w:r>
          </w:p>
          <w:p w:rsidR="00510153" w:rsidRPr="00A103DE" w:rsidRDefault="00880874" w:rsidP="00510153">
            <w:pPr>
              <w:pStyle w:val="ListParagraph"/>
              <w:numPr>
                <w:ilvl w:val="0"/>
                <w:numId w:val="5"/>
              </w:numPr>
              <w:rPr>
                <w:color w:val="000000" w:themeColor="text1"/>
              </w:rPr>
            </w:pPr>
            <w:r w:rsidRPr="00A103DE">
              <w:rPr>
                <w:color w:val="000000" w:themeColor="text1"/>
              </w:rPr>
              <w:t>Journal entries will be completed for homework.</w:t>
            </w:r>
          </w:p>
        </w:tc>
      </w:tr>
    </w:tbl>
    <w:p w:rsidR="001C6B5B" w:rsidRPr="00A103DE" w:rsidRDefault="001C6B5B">
      <w:pPr>
        <w:rPr>
          <w:color w:val="000000" w:themeColor="text1"/>
        </w:rPr>
      </w:pPr>
    </w:p>
    <w:p w:rsidR="00F14037" w:rsidRDefault="00510153">
      <w:pPr>
        <w:rPr>
          <w:color w:val="000000" w:themeColor="text1"/>
        </w:rPr>
      </w:pPr>
      <w:r w:rsidRPr="00A103DE">
        <w:rPr>
          <w:color w:val="000000" w:themeColor="text1"/>
        </w:rPr>
        <w:t>Teacher Reflection on Lesson:</w:t>
      </w:r>
    </w:p>
    <w:p w:rsidR="00E8138A" w:rsidRDefault="00E8138A">
      <w:pPr>
        <w:rPr>
          <w:color w:val="000000" w:themeColor="text1"/>
        </w:rPr>
      </w:pPr>
      <w:r>
        <w:rPr>
          <w:color w:val="000000" w:themeColor="text1"/>
        </w:rPr>
        <w:br w:type="page"/>
      </w:r>
    </w:p>
    <w:p w:rsidR="00E8138A" w:rsidRDefault="00E8138A" w:rsidP="00E8138A">
      <w:pPr>
        <w:jc w:val="center"/>
        <w:rPr>
          <w:color w:val="000000" w:themeColor="text1"/>
        </w:rPr>
      </w:pPr>
    </w:p>
    <w:p w:rsidR="00E8138A" w:rsidRDefault="00E8138A" w:rsidP="00E8138A">
      <w:pPr>
        <w:jc w:val="center"/>
        <w:rPr>
          <w:color w:val="000000" w:themeColor="text1"/>
        </w:rPr>
      </w:pPr>
    </w:p>
    <w:p w:rsidR="00E8138A" w:rsidRDefault="00E8138A" w:rsidP="00E8138A">
      <w:pPr>
        <w:jc w:val="center"/>
        <w:rPr>
          <w:color w:val="000000" w:themeColor="text1"/>
        </w:rPr>
      </w:pPr>
    </w:p>
    <w:p w:rsidR="00E8138A" w:rsidRDefault="00E8138A" w:rsidP="00E8138A">
      <w:pPr>
        <w:jc w:val="center"/>
        <w:rPr>
          <w:color w:val="000000" w:themeColor="text1"/>
        </w:rPr>
      </w:pPr>
    </w:p>
    <w:p w:rsidR="00E8138A" w:rsidRDefault="00E8138A" w:rsidP="00E8138A">
      <w:pPr>
        <w:jc w:val="center"/>
        <w:rPr>
          <w:color w:val="000000" w:themeColor="text1"/>
        </w:rPr>
      </w:pPr>
    </w:p>
    <w:p w:rsidR="00E8138A" w:rsidRDefault="00E8138A" w:rsidP="00E8138A">
      <w:pPr>
        <w:jc w:val="center"/>
        <w:rPr>
          <w:color w:val="000000" w:themeColor="text1"/>
        </w:rPr>
      </w:pPr>
    </w:p>
    <w:p w:rsidR="00E8138A" w:rsidRDefault="00E8138A" w:rsidP="00E8138A">
      <w:pPr>
        <w:jc w:val="center"/>
        <w:rPr>
          <w:color w:val="000000" w:themeColor="text1"/>
        </w:rPr>
      </w:pPr>
    </w:p>
    <w:p w:rsidR="00E8138A" w:rsidRDefault="00E8138A" w:rsidP="00E8138A">
      <w:pPr>
        <w:jc w:val="center"/>
        <w:rPr>
          <w:color w:val="000000" w:themeColor="text1"/>
        </w:rPr>
      </w:pPr>
    </w:p>
    <w:p w:rsidR="00E8138A" w:rsidRDefault="00E8138A" w:rsidP="00E8138A">
      <w:pPr>
        <w:jc w:val="center"/>
        <w:rPr>
          <w:color w:val="000000" w:themeColor="text1"/>
        </w:rPr>
      </w:pPr>
    </w:p>
    <w:p w:rsidR="00E8138A" w:rsidRDefault="00E8138A" w:rsidP="00E8138A">
      <w:pPr>
        <w:jc w:val="center"/>
        <w:rPr>
          <w:color w:val="000000" w:themeColor="text1"/>
        </w:rPr>
      </w:pPr>
    </w:p>
    <w:p w:rsidR="00E8138A" w:rsidRDefault="00E8138A" w:rsidP="00E8138A">
      <w:pPr>
        <w:jc w:val="center"/>
        <w:rPr>
          <w:color w:val="000000" w:themeColor="text1"/>
        </w:rPr>
      </w:pPr>
    </w:p>
    <w:p w:rsidR="00E8138A" w:rsidRDefault="00E8138A" w:rsidP="00E8138A">
      <w:pPr>
        <w:jc w:val="center"/>
        <w:rPr>
          <w:color w:val="000000" w:themeColor="text1"/>
        </w:rPr>
      </w:pPr>
    </w:p>
    <w:p w:rsidR="00E8138A" w:rsidRDefault="00E8138A" w:rsidP="00E8138A">
      <w:pPr>
        <w:pStyle w:val="Title"/>
        <w:jc w:val="center"/>
      </w:pPr>
    </w:p>
    <w:p w:rsidR="00E8138A" w:rsidRDefault="00E8138A" w:rsidP="00E8138A">
      <w:pPr>
        <w:pStyle w:val="Title"/>
        <w:jc w:val="center"/>
      </w:pPr>
      <w:r>
        <w:t>APPENDIX A</w:t>
      </w:r>
    </w:p>
    <w:p w:rsidR="00E8138A" w:rsidRDefault="00E8138A">
      <w:pPr>
        <w:rPr>
          <w:color w:val="000000" w:themeColor="text1"/>
        </w:rPr>
      </w:pPr>
      <w:r>
        <w:rPr>
          <w:color w:val="000000" w:themeColor="text1"/>
        </w:rPr>
        <w:br w:type="page"/>
      </w:r>
    </w:p>
    <w:p w:rsidR="00F14037" w:rsidRDefault="00F14037">
      <w:pPr>
        <w:rPr>
          <w:color w:val="000000" w:themeColor="text1"/>
        </w:rPr>
      </w:pPr>
    </w:p>
    <w:tbl>
      <w:tblPr>
        <w:tblStyle w:val="TableGrid"/>
        <w:tblpPr w:leftFromText="180" w:rightFromText="180" w:vertAnchor="page" w:horzAnchor="margin" w:tblpXSpec="center" w:tblpY="486"/>
        <w:tblW w:w="0" w:type="auto"/>
        <w:tblLook w:val="04A0"/>
      </w:tblPr>
      <w:tblGrid>
        <w:gridCol w:w="4248"/>
        <w:gridCol w:w="360"/>
        <w:gridCol w:w="4428"/>
      </w:tblGrid>
      <w:tr w:rsidR="00F14037" w:rsidTr="00F14037">
        <w:tc>
          <w:tcPr>
            <w:tcW w:w="4248" w:type="dxa"/>
          </w:tcPr>
          <w:p w:rsidR="00F14037" w:rsidRDefault="00F14037" w:rsidP="00F14037">
            <w:pPr>
              <w:jc w:val="center"/>
            </w:pPr>
            <w:r>
              <w:rPr>
                <w:noProof/>
              </w:rPr>
              <w:drawing>
                <wp:inline distT="0" distB="0" distL="0" distR="0">
                  <wp:extent cx="1303912" cy="1736377"/>
                  <wp:effectExtent l="19050" t="0" r="0" b="0"/>
                  <wp:docPr id="2" name="Picture 0" descr="number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s-1.jpg"/>
                          <pic:cNvPicPr/>
                        </pic:nvPicPr>
                        <pic:blipFill>
                          <a:blip r:embed="rId8" cstate="print">
                            <a:lum bright="20000"/>
                          </a:blip>
                          <a:stretch>
                            <a:fillRect/>
                          </a:stretch>
                        </pic:blipFill>
                        <pic:spPr>
                          <a:xfrm>
                            <a:off x="0" y="0"/>
                            <a:ext cx="1313328" cy="1748916"/>
                          </a:xfrm>
                          <a:prstGeom prst="rect">
                            <a:avLst/>
                          </a:prstGeom>
                        </pic:spPr>
                      </pic:pic>
                    </a:graphicData>
                  </a:graphic>
                </wp:inline>
              </w:drawing>
            </w:r>
          </w:p>
        </w:tc>
        <w:tc>
          <w:tcPr>
            <w:tcW w:w="360" w:type="dxa"/>
          </w:tcPr>
          <w:p w:rsidR="00F14037" w:rsidRDefault="00F14037" w:rsidP="00F14037">
            <w:pPr>
              <w:jc w:val="center"/>
            </w:pPr>
          </w:p>
        </w:tc>
        <w:tc>
          <w:tcPr>
            <w:tcW w:w="4428" w:type="dxa"/>
          </w:tcPr>
          <w:p w:rsidR="00F14037" w:rsidRDefault="00F14037" w:rsidP="00F14037">
            <w:pPr>
              <w:jc w:val="center"/>
            </w:pPr>
            <w:r>
              <w:rPr>
                <w:noProof/>
              </w:rPr>
              <w:drawing>
                <wp:inline distT="0" distB="0" distL="0" distR="0">
                  <wp:extent cx="1300268" cy="1731523"/>
                  <wp:effectExtent l="19050" t="0" r="0" b="0"/>
                  <wp:docPr id="3" name="Picture 5" descr="number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s-2.jpg"/>
                          <pic:cNvPicPr/>
                        </pic:nvPicPr>
                        <pic:blipFill>
                          <a:blip r:embed="rId9" cstate="print">
                            <a:lum bright="20000"/>
                          </a:blip>
                          <a:stretch>
                            <a:fillRect/>
                          </a:stretch>
                        </pic:blipFill>
                        <pic:spPr>
                          <a:xfrm>
                            <a:off x="0" y="0"/>
                            <a:ext cx="1300857" cy="1732307"/>
                          </a:xfrm>
                          <a:prstGeom prst="rect">
                            <a:avLst/>
                          </a:prstGeom>
                        </pic:spPr>
                      </pic:pic>
                    </a:graphicData>
                  </a:graphic>
                </wp:inline>
              </w:drawing>
            </w:r>
          </w:p>
        </w:tc>
      </w:tr>
      <w:tr w:rsidR="00F14037" w:rsidTr="00F14037">
        <w:tc>
          <w:tcPr>
            <w:tcW w:w="4248" w:type="dxa"/>
          </w:tcPr>
          <w:p w:rsidR="00F14037" w:rsidRDefault="00F14037" w:rsidP="00F14037">
            <w:pPr>
              <w:jc w:val="center"/>
            </w:pPr>
            <w:r w:rsidRPr="00C55876">
              <w:rPr>
                <w:noProof/>
              </w:rPr>
              <w:drawing>
                <wp:inline distT="0" distB="0" distL="0" distR="0">
                  <wp:extent cx="1303912" cy="1736377"/>
                  <wp:effectExtent l="19050" t="0" r="0" b="0"/>
                  <wp:docPr id="4" name="Picture 0" descr="number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s-1.jpg"/>
                          <pic:cNvPicPr/>
                        </pic:nvPicPr>
                        <pic:blipFill>
                          <a:blip r:embed="rId8" cstate="print">
                            <a:lum bright="20000"/>
                          </a:blip>
                          <a:stretch>
                            <a:fillRect/>
                          </a:stretch>
                        </pic:blipFill>
                        <pic:spPr>
                          <a:xfrm>
                            <a:off x="0" y="0"/>
                            <a:ext cx="1313328" cy="1748916"/>
                          </a:xfrm>
                          <a:prstGeom prst="rect">
                            <a:avLst/>
                          </a:prstGeom>
                        </pic:spPr>
                      </pic:pic>
                    </a:graphicData>
                  </a:graphic>
                </wp:inline>
              </w:drawing>
            </w:r>
          </w:p>
        </w:tc>
        <w:tc>
          <w:tcPr>
            <w:tcW w:w="360" w:type="dxa"/>
          </w:tcPr>
          <w:p w:rsidR="00F14037" w:rsidRDefault="00F14037" w:rsidP="00F14037">
            <w:pPr>
              <w:jc w:val="center"/>
            </w:pPr>
          </w:p>
        </w:tc>
        <w:tc>
          <w:tcPr>
            <w:tcW w:w="4428" w:type="dxa"/>
          </w:tcPr>
          <w:p w:rsidR="00F14037" w:rsidRDefault="00F14037" w:rsidP="00F14037">
            <w:pPr>
              <w:jc w:val="center"/>
            </w:pPr>
            <w:r w:rsidRPr="00C55876">
              <w:rPr>
                <w:noProof/>
              </w:rPr>
              <w:drawing>
                <wp:inline distT="0" distB="0" distL="0" distR="0">
                  <wp:extent cx="1300268" cy="1731523"/>
                  <wp:effectExtent l="19050" t="0" r="0" b="0"/>
                  <wp:docPr id="7" name="Picture 5" descr="number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s-2.jpg"/>
                          <pic:cNvPicPr/>
                        </pic:nvPicPr>
                        <pic:blipFill>
                          <a:blip r:embed="rId9" cstate="print">
                            <a:lum bright="20000"/>
                          </a:blip>
                          <a:stretch>
                            <a:fillRect/>
                          </a:stretch>
                        </pic:blipFill>
                        <pic:spPr>
                          <a:xfrm>
                            <a:off x="0" y="0"/>
                            <a:ext cx="1300857" cy="1732307"/>
                          </a:xfrm>
                          <a:prstGeom prst="rect">
                            <a:avLst/>
                          </a:prstGeom>
                        </pic:spPr>
                      </pic:pic>
                    </a:graphicData>
                  </a:graphic>
                </wp:inline>
              </w:drawing>
            </w:r>
          </w:p>
        </w:tc>
      </w:tr>
      <w:tr w:rsidR="00F14037" w:rsidTr="00F14037">
        <w:tc>
          <w:tcPr>
            <w:tcW w:w="4248" w:type="dxa"/>
          </w:tcPr>
          <w:p w:rsidR="00F14037" w:rsidRDefault="00F14037" w:rsidP="00F14037">
            <w:pPr>
              <w:jc w:val="center"/>
            </w:pPr>
            <w:r w:rsidRPr="00C55876">
              <w:rPr>
                <w:noProof/>
              </w:rPr>
              <w:drawing>
                <wp:inline distT="0" distB="0" distL="0" distR="0">
                  <wp:extent cx="1303912" cy="1736377"/>
                  <wp:effectExtent l="19050" t="0" r="0" b="0"/>
                  <wp:docPr id="5" name="Picture 0" descr="number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s-1.jpg"/>
                          <pic:cNvPicPr/>
                        </pic:nvPicPr>
                        <pic:blipFill>
                          <a:blip r:embed="rId8" cstate="print">
                            <a:lum bright="20000"/>
                          </a:blip>
                          <a:stretch>
                            <a:fillRect/>
                          </a:stretch>
                        </pic:blipFill>
                        <pic:spPr>
                          <a:xfrm>
                            <a:off x="0" y="0"/>
                            <a:ext cx="1313328" cy="1748916"/>
                          </a:xfrm>
                          <a:prstGeom prst="rect">
                            <a:avLst/>
                          </a:prstGeom>
                        </pic:spPr>
                      </pic:pic>
                    </a:graphicData>
                  </a:graphic>
                </wp:inline>
              </w:drawing>
            </w:r>
          </w:p>
        </w:tc>
        <w:tc>
          <w:tcPr>
            <w:tcW w:w="360" w:type="dxa"/>
          </w:tcPr>
          <w:p w:rsidR="00F14037" w:rsidRDefault="00F14037" w:rsidP="00F14037">
            <w:pPr>
              <w:jc w:val="center"/>
            </w:pPr>
          </w:p>
        </w:tc>
        <w:tc>
          <w:tcPr>
            <w:tcW w:w="4428" w:type="dxa"/>
          </w:tcPr>
          <w:p w:rsidR="00F14037" w:rsidRDefault="00F14037" w:rsidP="00F14037">
            <w:pPr>
              <w:jc w:val="center"/>
            </w:pPr>
            <w:r w:rsidRPr="00C55876">
              <w:rPr>
                <w:noProof/>
              </w:rPr>
              <w:drawing>
                <wp:inline distT="0" distB="0" distL="0" distR="0">
                  <wp:extent cx="1300268" cy="1731523"/>
                  <wp:effectExtent l="19050" t="0" r="0" b="0"/>
                  <wp:docPr id="8" name="Picture 5" descr="number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s-2.jpg"/>
                          <pic:cNvPicPr/>
                        </pic:nvPicPr>
                        <pic:blipFill>
                          <a:blip r:embed="rId9" cstate="print">
                            <a:lum bright="20000"/>
                          </a:blip>
                          <a:stretch>
                            <a:fillRect/>
                          </a:stretch>
                        </pic:blipFill>
                        <pic:spPr>
                          <a:xfrm>
                            <a:off x="0" y="0"/>
                            <a:ext cx="1300857" cy="1732307"/>
                          </a:xfrm>
                          <a:prstGeom prst="rect">
                            <a:avLst/>
                          </a:prstGeom>
                        </pic:spPr>
                      </pic:pic>
                    </a:graphicData>
                  </a:graphic>
                </wp:inline>
              </w:drawing>
            </w:r>
          </w:p>
        </w:tc>
      </w:tr>
      <w:tr w:rsidR="00F14037" w:rsidTr="00F14037">
        <w:tc>
          <w:tcPr>
            <w:tcW w:w="4248" w:type="dxa"/>
          </w:tcPr>
          <w:p w:rsidR="00F14037" w:rsidRDefault="00F14037" w:rsidP="00F14037">
            <w:pPr>
              <w:jc w:val="center"/>
            </w:pPr>
            <w:r w:rsidRPr="00C55876">
              <w:rPr>
                <w:noProof/>
              </w:rPr>
              <w:drawing>
                <wp:inline distT="0" distB="0" distL="0" distR="0">
                  <wp:extent cx="1303912" cy="1736377"/>
                  <wp:effectExtent l="19050" t="0" r="0" b="0"/>
                  <wp:docPr id="9" name="Picture 0" descr="number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s-1.jpg"/>
                          <pic:cNvPicPr/>
                        </pic:nvPicPr>
                        <pic:blipFill>
                          <a:blip r:embed="rId8" cstate="print">
                            <a:lum bright="20000"/>
                          </a:blip>
                          <a:stretch>
                            <a:fillRect/>
                          </a:stretch>
                        </pic:blipFill>
                        <pic:spPr>
                          <a:xfrm>
                            <a:off x="0" y="0"/>
                            <a:ext cx="1313328" cy="1748916"/>
                          </a:xfrm>
                          <a:prstGeom prst="rect">
                            <a:avLst/>
                          </a:prstGeom>
                        </pic:spPr>
                      </pic:pic>
                    </a:graphicData>
                  </a:graphic>
                </wp:inline>
              </w:drawing>
            </w:r>
          </w:p>
        </w:tc>
        <w:tc>
          <w:tcPr>
            <w:tcW w:w="360" w:type="dxa"/>
          </w:tcPr>
          <w:p w:rsidR="00F14037" w:rsidRDefault="00F14037" w:rsidP="00F14037">
            <w:pPr>
              <w:jc w:val="center"/>
            </w:pPr>
          </w:p>
        </w:tc>
        <w:tc>
          <w:tcPr>
            <w:tcW w:w="4428" w:type="dxa"/>
          </w:tcPr>
          <w:p w:rsidR="00F14037" w:rsidRDefault="00F14037" w:rsidP="00F14037">
            <w:pPr>
              <w:jc w:val="center"/>
            </w:pPr>
            <w:r w:rsidRPr="00C55876">
              <w:rPr>
                <w:noProof/>
              </w:rPr>
              <w:drawing>
                <wp:inline distT="0" distB="0" distL="0" distR="0">
                  <wp:extent cx="1300268" cy="1731523"/>
                  <wp:effectExtent l="19050" t="0" r="0" b="0"/>
                  <wp:docPr id="10" name="Picture 5" descr="number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s-2.jpg"/>
                          <pic:cNvPicPr/>
                        </pic:nvPicPr>
                        <pic:blipFill>
                          <a:blip r:embed="rId9" cstate="print">
                            <a:lum bright="20000"/>
                          </a:blip>
                          <a:stretch>
                            <a:fillRect/>
                          </a:stretch>
                        </pic:blipFill>
                        <pic:spPr>
                          <a:xfrm>
                            <a:off x="0" y="0"/>
                            <a:ext cx="1300857" cy="1732307"/>
                          </a:xfrm>
                          <a:prstGeom prst="rect">
                            <a:avLst/>
                          </a:prstGeom>
                        </pic:spPr>
                      </pic:pic>
                    </a:graphicData>
                  </a:graphic>
                </wp:inline>
              </w:drawing>
            </w:r>
          </w:p>
        </w:tc>
      </w:tr>
      <w:tr w:rsidR="00F14037" w:rsidTr="00F14037">
        <w:tc>
          <w:tcPr>
            <w:tcW w:w="4248" w:type="dxa"/>
          </w:tcPr>
          <w:p w:rsidR="00F14037" w:rsidRDefault="00F14037" w:rsidP="00F14037">
            <w:pPr>
              <w:jc w:val="center"/>
            </w:pPr>
            <w:r w:rsidRPr="00C55876">
              <w:rPr>
                <w:noProof/>
              </w:rPr>
              <w:drawing>
                <wp:inline distT="0" distB="0" distL="0" distR="0">
                  <wp:extent cx="1303912" cy="1736377"/>
                  <wp:effectExtent l="19050" t="0" r="0" b="0"/>
                  <wp:docPr id="11" name="Picture 0" descr="number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s-1.jpg"/>
                          <pic:cNvPicPr/>
                        </pic:nvPicPr>
                        <pic:blipFill>
                          <a:blip r:embed="rId8" cstate="print">
                            <a:lum bright="20000"/>
                          </a:blip>
                          <a:stretch>
                            <a:fillRect/>
                          </a:stretch>
                        </pic:blipFill>
                        <pic:spPr>
                          <a:xfrm>
                            <a:off x="0" y="0"/>
                            <a:ext cx="1313328" cy="1748916"/>
                          </a:xfrm>
                          <a:prstGeom prst="rect">
                            <a:avLst/>
                          </a:prstGeom>
                        </pic:spPr>
                      </pic:pic>
                    </a:graphicData>
                  </a:graphic>
                </wp:inline>
              </w:drawing>
            </w:r>
          </w:p>
        </w:tc>
        <w:tc>
          <w:tcPr>
            <w:tcW w:w="360" w:type="dxa"/>
          </w:tcPr>
          <w:p w:rsidR="00F14037" w:rsidRDefault="00F14037" w:rsidP="00F14037">
            <w:pPr>
              <w:jc w:val="center"/>
            </w:pPr>
          </w:p>
        </w:tc>
        <w:tc>
          <w:tcPr>
            <w:tcW w:w="4428" w:type="dxa"/>
          </w:tcPr>
          <w:p w:rsidR="00F14037" w:rsidRDefault="00F14037" w:rsidP="00F14037">
            <w:pPr>
              <w:jc w:val="center"/>
            </w:pPr>
            <w:r w:rsidRPr="00C55876">
              <w:rPr>
                <w:noProof/>
              </w:rPr>
              <w:drawing>
                <wp:inline distT="0" distB="0" distL="0" distR="0">
                  <wp:extent cx="1300268" cy="1731523"/>
                  <wp:effectExtent l="19050" t="0" r="0" b="0"/>
                  <wp:docPr id="12" name="Picture 5" descr="number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s-2.jpg"/>
                          <pic:cNvPicPr/>
                        </pic:nvPicPr>
                        <pic:blipFill>
                          <a:blip r:embed="rId9" cstate="print">
                            <a:lum bright="20000"/>
                          </a:blip>
                          <a:stretch>
                            <a:fillRect/>
                          </a:stretch>
                        </pic:blipFill>
                        <pic:spPr>
                          <a:xfrm>
                            <a:off x="0" y="0"/>
                            <a:ext cx="1300857" cy="1732307"/>
                          </a:xfrm>
                          <a:prstGeom prst="rect">
                            <a:avLst/>
                          </a:prstGeom>
                        </pic:spPr>
                      </pic:pic>
                    </a:graphicData>
                  </a:graphic>
                </wp:inline>
              </w:drawing>
            </w:r>
          </w:p>
        </w:tc>
      </w:tr>
    </w:tbl>
    <w:p w:rsidR="00F14037" w:rsidRPr="00A103DE" w:rsidRDefault="00F14037" w:rsidP="00F14037">
      <w:pPr>
        <w:rPr>
          <w:color w:val="000000" w:themeColor="text1"/>
        </w:rPr>
      </w:pPr>
    </w:p>
    <w:sectPr w:rsidR="00F14037" w:rsidRPr="00A103DE" w:rsidSect="00F1403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603F4"/>
    <w:multiLevelType w:val="hybridMultilevel"/>
    <w:tmpl w:val="11125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942491"/>
    <w:multiLevelType w:val="hybridMultilevel"/>
    <w:tmpl w:val="FB3CB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415A0A"/>
    <w:multiLevelType w:val="hybridMultilevel"/>
    <w:tmpl w:val="0EE0F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9116E7"/>
    <w:multiLevelType w:val="hybridMultilevel"/>
    <w:tmpl w:val="A106E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294908"/>
    <w:multiLevelType w:val="hybridMultilevel"/>
    <w:tmpl w:val="FACCE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0D46D0"/>
    <w:multiLevelType w:val="hybridMultilevel"/>
    <w:tmpl w:val="C3D44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7F6456"/>
    <w:multiLevelType w:val="hybridMultilevel"/>
    <w:tmpl w:val="0B263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9A39E8"/>
    <w:multiLevelType w:val="hybridMultilevel"/>
    <w:tmpl w:val="8D009D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401074"/>
    <w:multiLevelType w:val="hybridMultilevel"/>
    <w:tmpl w:val="D75C7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FB6953"/>
    <w:multiLevelType w:val="hybridMultilevel"/>
    <w:tmpl w:val="D0CCA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722AF2"/>
    <w:multiLevelType w:val="hybridMultilevel"/>
    <w:tmpl w:val="5C3E3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F37C29"/>
    <w:multiLevelType w:val="hybridMultilevel"/>
    <w:tmpl w:val="00A4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CE2FC7"/>
    <w:multiLevelType w:val="hybridMultilevel"/>
    <w:tmpl w:val="3956E8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FC268E"/>
    <w:multiLevelType w:val="hybridMultilevel"/>
    <w:tmpl w:val="4DFC0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781528"/>
    <w:multiLevelType w:val="hybridMultilevel"/>
    <w:tmpl w:val="8B467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14"/>
  </w:num>
  <w:num w:numId="5">
    <w:abstractNumId w:val="0"/>
  </w:num>
  <w:num w:numId="6">
    <w:abstractNumId w:val="12"/>
  </w:num>
  <w:num w:numId="7">
    <w:abstractNumId w:val="9"/>
  </w:num>
  <w:num w:numId="8">
    <w:abstractNumId w:val="13"/>
  </w:num>
  <w:num w:numId="9">
    <w:abstractNumId w:val="3"/>
  </w:num>
  <w:num w:numId="10">
    <w:abstractNumId w:val="5"/>
  </w:num>
  <w:num w:numId="11">
    <w:abstractNumId w:val="2"/>
  </w:num>
  <w:num w:numId="12">
    <w:abstractNumId w:val="10"/>
  </w:num>
  <w:num w:numId="13">
    <w:abstractNumId w:val="8"/>
  </w:num>
  <w:num w:numId="14">
    <w:abstractNumId w:val="6"/>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1C6B5B"/>
    <w:rsid w:val="000530D1"/>
    <w:rsid w:val="000D1B1B"/>
    <w:rsid w:val="001B0790"/>
    <w:rsid w:val="001C6B5B"/>
    <w:rsid w:val="001E44E0"/>
    <w:rsid w:val="002A6FB1"/>
    <w:rsid w:val="002D7CED"/>
    <w:rsid w:val="00304ABE"/>
    <w:rsid w:val="003837CC"/>
    <w:rsid w:val="003A58C5"/>
    <w:rsid w:val="003D15B0"/>
    <w:rsid w:val="003D3FF4"/>
    <w:rsid w:val="003E0E8C"/>
    <w:rsid w:val="003F50D0"/>
    <w:rsid w:val="00490C8E"/>
    <w:rsid w:val="00510153"/>
    <w:rsid w:val="00571EFF"/>
    <w:rsid w:val="005A7902"/>
    <w:rsid w:val="005F70E2"/>
    <w:rsid w:val="00612D5E"/>
    <w:rsid w:val="006E63B9"/>
    <w:rsid w:val="0079531F"/>
    <w:rsid w:val="007F3E18"/>
    <w:rsid w:val="00880874"/>
    <w:rsid w:val="009A000F"/>
    <w:rsid w:val="009C66D9"/>
    <w:rsid w:val="009D4F4A"/>
    <w:rsid w:val="00A103DE"/>
    <w:rsid w:val="00A43273"/>
    <w:rsid w:val="00AF3408"/>
    <w:rsid w:val="00B960F2"/>
    <w:rsid w:val="00BF312E"/>
    <w:rsid w:val="00D47ACF"/>
    <w:rsid w:val="00DF721B"/>
    <w:rsid w:val="00E8138A"/>
    <w:rsid w:val="00F140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CED"/>
  </w:style>
  <w:style w:type="paragraph" w:styleId="Heading1">
    <w:name w:val="heading 1"/>
    <w:basedOn w:val="Normal"/>
    <w:next w:val="Normal"/>
    <w:link w:val="Heading1Char"/>
    <w:uiPriority w:val="9"/>
    <w:qFormat/>
    <w:rsid w:val="00A103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6B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C6B5B"/>
    <w:pPr>
      <w:ind w:left="720"/>
      <w:contextualSpacing/>
    </w:pPr>
  </w:style>
  <w:style w:type="character" w:customStyle="1" w:styleId="Heading1Char">
    <w:name w:val="Heading 1 Char"/>
    <w:basedOn w:val="DefaultParagraphFont"/>
    <w:link w:val="Heading1"/>
    <w:uiPriority w:val="9"/>
    <w:rsid w:val="00A103DE"/>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A103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03DE"/>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A103DE"/>
    <w:rPr>
      <w:color w:val="0000FF" w:themeColor="hyperlink"/>
      <w:u w:val="single"/>
    </w:rPr>
  </w:style>
  <w:style w:type="paragraph" w:styleId="BalloonText">
    <w:name w:val="Balloon Text"/>
    <w:basedOn w:val="Normal"/>
    <w:link w:val="BalloonTextChar"/>
    <w:uiPriority w:val="99"/>
    <w:semiHidden/>
    <w:unhideWhenUsed/>
    <w:rsid w:val="00F140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0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http://www.youtube.com/watch?v=CKcPboWAgO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youtube.com/watch?v=CKcPboWAgO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E0C56-AEDE-4C8E-95E5-078ACF1E6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1063</Words>
  <Characters>6062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dc:creator>
  <cp:lastModifiedBy>Jen</cp:lastModifiedBy>
  <cp:revision>2</cp:revision>
  <dcterms:created xsi:type="dcterms:W3CDTF">2011-02-11T06:39:00Z</dcterms:created>
  <dcterms:modified xsi:type="dcterms:W3CDTF">2011-02-11T06:39:00Z</dcterms:modified>
</cp:coreProperties>
</file>